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B5B301">
      <w:pPr>
        <w:spacing w:line="276" w:lineRule="auto"/>
        <w:ind w:left="1854" w:hanging="1570"/>
        <w:jc w:val="center"/>
        <w:rPr>
          <w:rFonts w:ascii="宋体" w:hAnsi="宋体" w:eastAsia="宋体"/>
          <w:b/>
          <w:bCs/>
          <w:sz w:val="28"/>
          <w:szCs w:val="28"/>
        </w:rPr>
      </w:pPr>
      <w:bookmarkStart w:id="0" w:name="_GoBack"/>
      <w:bookmarkEnd w:id="0"/>
      <w:r>
        <w:rPr>
          <w:rFonts w:hint="eastAsia" w:ascii="宋体" w:hAnsi="宋体" w:eastAsia="宋体"/>
          <w:b/>
          <w:bCs/>
          <w:sz w:val="28"/>
          <w:szCs w:val="28"/>
          <w:lang w:val="en-US" w:eastAsia="zh-CN"/>
        </w:rPr>
        <w:t>注册类</w:t>
      </w:r>
      <w:r>
        <w:rPr>
          <w:rFonts w:hint="eastAsia" w:ascii="宋体" w:hAnsi="宋体" w:eastAsia="宋体"/>
          <w:b/>
          <w:bCs/>
          <w:sz w:val="28"/>
          <w:szCs w:val="28"/>
          <w:lang w:eastAsia="zh-CN"/>
        </w:rPr>
        <w:t>伦理</w:t>
      </w:r>
      <w:r>
        <w:rPr>
          <w:rFonts w:hint="eastAsia" w:ascii="宋体" w:hAnsi="宋体" w:eastAsia="宋体"/>
          <w:b/>
          <w:bCs/>
          <w:sz w:val="28"/>
          <w:szCs w:val="28"/>
          <w:lang w:val="en-US" w:eastAsia="zh-CN"/>
        </w:rPr>
        <w:t>初审</w:t>
      </w:r>
      <w:r>
        <w:rPr>
          <w:rFonts w:hint="eastAsia" w:ascii="宋体" w:hAnsi="宋体" w:eastAsia="宋体"/>
          <w:b/>
          <w:bCs/>
          <w:sz w:val="28"/>
          <w:szCs w:val="28"/>
          <w:lang w:eastAsia="zh-CN"/>
        </w:rPr>
        <w:t>资料清单</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2760"/>
        <w:gridCol w:w="5168"/>
      </w:tblGrid>
      <w:tr w14:paraId="0D2B8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5B426788">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01</w:t>
            </w:r>
          </w:p>
          <w:p w14:paraId="411BDE36">
            <w:pPr>
              <w:jc w:val="center"/>
              <w:rPr>
                <w:rFonts w:hint="eastAsia" w:hAnsi="宋体" w:eastAsia="宋体" w:cs="宋体" w:asciiTheme="minorAscii"/>
                <w:sz w:val="21"/>
                <w:szCs w:val="21"/>
                <w:vertAlign w:val="baseline"/>
                <w:lang w:val="en-US" w:eastAsia="zh-CN"/>
              </w:rPr>
            </w:pPr>
          </w:p>
        </w:tc>
        <w:tc>
          <w:tcPr>
            <w:tcW w:w="2760" w:type="dxa"/>
            <w:vAlign w:val="center"/>
          </w:tcPr>
          <w:p w14:paraId="66E9D494">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申办者或CRO委托临床试验机构进行临床试验的委托函</w:t>
            </w:r>
          </w:p>
        </w:tc>
        <w:tc>
          <w:tcPr>
            <w:tcW w:w="5168" w:type="dxa"/>
          </w:tcPr>
          <w:p w14:paraId="42F6138E">
            <w:pPr>
              <w:numPr>
                <w:ilvl w:val="0"/>
                <w:numId w:val="1"/>
              </w:numP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纸质版：盖章原件</w:t>
            </w:r>
          </w:p>
          <w:p w14:paraId="6CCBB489">
            <w:pPr>
              <w:numPr>
                <w:ilvl w:val="0"/>
                <w:numId w:val="1"/>
              </w:numP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注明</w:t>
            </w:r>
            <w:r>
              <w:rPr>
                <w:rFonts w:hint="eastAsia" w:hAnsi="宋体" w:eastAsia="宋体" w:cs="宋体" w:asciiTheme="minorAscii"/>
                <w:sz w:val="21"/>
                <w:szCs w:val="21"/>
                <w:vertAlign w:val="baseline"/>
                <w:lang w:val="en-US" w:eastAsia="zh-CN"/>
              </w:rPr>
              <w:t>PI科室和姓名</w:t>
            </w:r>
          </w:p>
        </w:tc>
      </w:tr>
      <w:tr w14:paraId="658A2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25B51105">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02</w:t>
            </w:r>
          </w:p>
        </w:tc>
        <w:tc>
          <w:tcPr>
            <w:tcW w:w="2760" w:type="dxa"/>
            <w:vAlign w:val="center"/>
          </w:tcPr>
          <w:p w14:paraId="7DEA5B62">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NMPA批件或临床试验通知书/备案文件或注册临床批件（IV期试验）</w:t>
            </w:r>
          </w:p>
        </w:tc>
        <w:tc>
          <w:tcPr>
            <w:tcW w:w="5168" w:type="dxa"/>
          </w:tcPr>
          <w:p w14:paraId="219445D0">
            <w:pPr>
              <w:numPr>
                <w:ilvl w:val="0"/>
                <w:numId w:val="2"/>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非注册药物临床试验或临床研究</w:t>
            </w:r>
            <w:r>
              <w:rPr>
                <w:rFonts w:hint="eastAsia" w:hAnsi="宋体" w:eastAsia="宋体" w:cs="宋体" w:asciiTheme="minorAscii"/>
                <w:sz w:val="21"/>
                <w:szCs w:val="21"/>
                <w:vertAlign w:val="baseline"/>
                <w:lang w:eastAsia="zh-CN"/>
              </w:rPr>
              <w:t>：</w:t>
            </w:r>
            <w:r>
              <w:rPr>
                <w:rFonts w:hint="eastAsia" w:hAnsi="宋体" w:eastAsia="宋体" w:cs="宋体" w:asciiTheme="minorAscii"/>
                <w:sz w:val="21"/>
                <w:szCs w:val="21"/>
                <w:vertAlign w:val="baseline"/>
              </w:rPr>
              <w:t>可提供注册临床批件</w:t>
            </w:r>
            <w:r>
              <w:rPr>
                <w:rFonts w:hint="eastAsia" w:hAnsi="宋体" w:eastAsia="宋体" w:cs="宋体" w:asciiTheme="minorAscii"/>
                <w:sz w:val="21"/>
                <w:szCs w:val="21"/>
                <w:vertAlign w:val="baseline"/>
                <w:lang w:eastAsia="zh-CN"/>
              </w:rPr>
              <w:t>，</w:t>
            </w:r>
            <w:r>
              <w:rPr>
                <w:rFonts w:hint="eastAsia" w:hAnsi="宋体" w:eastAsia="宋体" w:cs="宋体" w:asciiTheme="minorAscii"/>
                <w:sz w:val="21"/>
                <w:szCs w:val="21"/>
                <w:vertAlign w:val="baseline"/>
              </w:rPr>
              <w:t>但须注明为非注册临床试验）；</w:t>
            </w:r>
          </w:p>
          <w:p w14:paraId="50E9B0CA">
            <w:pPr>
              <w:numPr>
                <w:ilvl w:val="0"/>
                <w:numId w:val="2"/>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lang w:val="en-US" w:eastAsia="zh-CN"/>
              </w:rPr>
              <w:t>请提供完整的批件或通知书，例如试验药物剂量改变、试验期别改变，请提供后续CDE跟进意见或CDE沟通同意继续进行试验的截图。</w:t>
            </w:r>
          </w:p>
          <w:p w14:paraId="5C12F6C8">
            <w:pPr>
              <w:numPr>
                <w:ilvl w:val="0"/>
                <w:numId w:val="2"/>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创新药需要前置伦理立项的，可不提供，需提供说明</w:t>
            </w:r>
            <w:r>
              <w:rPr>
                <w:rFonts w:hint="eastAsia" w:hAnsi="宋体" w:eastAsia="宋体" w:cs="宋体" w:asciiTheme="minorAscii"/>
                <w:sz w:val="21"/>
                <w:szCs w:val="21"/>
                <w:vertAlign w:val="baseline"/>
                <w:lang w:eastAsia="zh-CN"/>
              </w:rPr>
              <w:t>。</w:t>
            </w:r>
          </w:p>
          <w:p w14:paraId="480ED61B">
            <w:pPr>
              <w:numPr>
                <w:ilvl w:val="0"/>
                <w:numId w:val="2"/>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第三类医疗器械进行临床试验对人体具有较高风险的，需经过NMPA批准</w:t>
            </w:r>
            <w:r>
              <w:rPr>
                <w:rFonts w:hint="eastAsia" w:hAnsi="宋体" w:eastAsia="宋体" w:cs="宋体" w:asciiTheme="minorAscii"/>
                <w:sz w:val="21"/>
                <w:szCs w:val="21"/>
                <w:vertAlign w:val="baseline"/>
                <w:lang w:eastAsia="zh-CN"/>
              </w:rPr>
              <w:t>。</w:t>
            </w:r>
          </w:p>
        </w:tc>
      </w:tr>
      <w:tr w14:paraId="0ECAF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trPr>
        <w:tc>
          <w:tcPr>
            <w:tcW w:w="594" w:type="dxa"/>
            <w:vAlign w:val="center"/>
          </w:tcPr>
          <w:p w14:paraId="27B095A8">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03</w:t>
            </w:r>
          </w:p>
        </w:tc>
        <w:tc>
          <w:tcPr>
            <w:tcW w:w="2760" w:type="dxa"/>
            <w:vAlign w:val="center"/>
          </w:tcPr>
          <w:p w14:paraId="61B1246D">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申办者的资质</w:t>
            </w:r>
          </w:p>
        </w:tc>
        <w:tc>
          <w:tcPr>
            <w:tcW w:w="5168" w:type="dxa"/>
          </w:tcPr>
          <w:p w14:paraId="7A521AA7">
            <w:pPr>
              <w:numPr>
                <w:ilvl w:val="0"/>
                <w:numId w:val="3"/>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营业执照</w:t>
            </w:r>
            <w:r>
              <w:rPr>
                <w:rFonts w:hint="eastAsia" w:hAnsi="宋体" w:eastAsia="宋体" w:cs="宋体" w:asciiTheme="minorAscii"/>
                <w:sz w:val="21"/>
                <w:szCs w:val="21"/>
                <w:vertAlign w:val="baseline"/>
                <w:lang w:eastAsia="zh-CN"/>
              </w:rPr>
              <w:t>；</w:t>
            </w:r>
          </w:p>
          <w:p w14:paraId="2D02AC3C">
            <w:pPr>
              <w:numPr>
                <w:ilvl w:val="0"/>
                <w:numId w:val="3"/>
              </w:numPr>
              <w:ind w:left="0" w:leftChars="0" w:firstLine="0" w:firstLineChars="0"/>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生产许可证（生产企业）；</w:t>
            </w:r>
          </w:p>
          <w:p w14:paraId="7A6ED404">
            <w:pPr>
              <w:numPr>
                <w:ilvl w:val="0"/>
                <w:numId w:val="3"/>
              </w:numPr>
              <w:ind w:left="0" w:leftChars="0" w:firstLine="0" w:firstLineChars="0"/>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GMP证书或满足GMP条件的声明</w:t>
            </w:r>
            <w:r>
              <w:rPr>
                <w:rFonts w:hint="eastAsia" w:hAnsi="宋体" w:eastAsia="宋体" w:cs="宋体" w:asciiTheme="minorAscii"/>
                <w:sz w:val="21"/>
                <w:szCs w:val="21"/>
                <w:vertAlign w:val="baseline"/>
                <w:lang w:eastAsia="zh-CN"/>
              </w:rPr>
              <w:t>（生产企业）。</w:t>
            </w:r>
          </w:p>
          <w:p w14:paraId="6BDCF36D">
            <w:pPr>
              <w:numPr>
                <w:ilvl w:val="0"/>
                <w:numId w:val="3"/>
              </w:numPr>
              <w:ind w:left="0" w:leftChars="0" w:firstLine="0" w:firstLineChars="0"/>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lang w:eastAsia="zh-CN"/>
              </w:rPr>
              <w:t>如申办者和生产企业是从属关系，请提供关系声明及生产资质；</w:t>
            </w:r>
          </w:p>
          <w:p w14:paraId="7DFFB827">
            <w:pPr>
              <w:numPr>
                <w:ilvl w:val="0"/>
                <w:numId w:val="3"/>
              </w:numPr>
              <w:ind w:left="0" w:leftChars="0" w:firstLine="0" w:firstLineChars="0"/>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lang w:eastAsia="zh-CN"/>
              </w:rPr>
              <w:t>如</w:t>
            </w:r>
            <w:r>
              <w:rPr>
                <w:rFonts w:hint="eastAsia" w:hAnsi="宋体" w:eastAsia="宋体" w:cs="宋体" w:asciiTheme="minorAscii"/>
                <w:sz w:val="21"/>
                <w:szCs w:val="21"/>
                <w:vertAlign w:val="baseline"/>
              </w:rPr>
              <w:t>委托生产</w:t>
            </w:r>
            <w:r>
              <w:rPr>
                <w:rFonts w:hint="eastAsia" w:hAnsi="宋体" w:eastAsia="宋体" w:cs="宋体" w:asciiTheme="minorAscii"/>
                <w:sz w:val="21"/>
                <w:szCs w:val="21"/>
                <w:vertAlign w:val="baseline"/>
                <w:lang w:eastAsia="zh-CN"/>
              </w:rPr>
              <w:t>，</w:t>
            </w:r>
            <w:r>
              <w:rPr>
                <w:rFonts w:hint="eastAsia" w:hAnsi="宋体" w:eastAsia="宋体" w:cs="宋体" w:asciiTheme="minorAscii"/>
                <w:sz w:val="21"/>
                <w:szCs w:val="21"/>
                <w:vertAlign w:val="baseline"/>
              </w:rPr>
              <w:t>需提供委托</w:t>
            </w:r>
            <w:r>
              <w:rPr>
                <w:rFonts w:hint="eastAsia" w:hAnsi="宋体" w:eastAsia="宋体" w:cs="宋体" w:asciiTheme="minorAscii"/>
                <w:sz w:val="21"/>
                <w:szCs w:val="21"/>
                <w:vertAlign w:val="baseline"/>
                <w:lang w:eastAsia="zh-CN"/>
              </w:rPr>
              <w:t>文件如委托</w:t>
            </w:r>
            <w:r>
              <w:rPr>
                <w:rFonts w:hint="eastAsia" w:hAnsi="宋体" w:eastAsia="宋体" w:cs="宋体" w:asciiTheme="minorAscii"/>
                <w:sz w:val="21"/>
                <w:szCs w:val="21"/>
                <w:vertAlign w:val="baseline"/>
              </w:rPr>
              <w:t>生产说明</w:t>
            </w:r>
            <w:r>
              <w:rPr>
                <w:rFonts w:hint="eastAsia" w:hAnsi="宋体" w:eastAsia="宋体" w:cs="宋体" w:asciiTheme="minorAscii"/>
                <w:sz w:val="21"/>
                <w:szCs w:val="21"/>
                <w:vertAlign w:val="baseline"/>
                <w:lang w:val="en-US" w:eastAsia="zh-CN"/>
              </w:rPr>
              <w:t>/委托函/合同等）</w:t>
            </w:r>
            <w:r>
              <w:rPr>
                <w:rFonts w:hint="eastAsia" w:hAnsi="宋体" w:eastAsia="宋体" w:cs="宋体" w:asciiTheme="minorAscii"/>
                <w:sz w:val="21"/>
                <w:szCs w:val="21"/>
                <w:vertAlign w:val="baseline"/>
                <w:lang w:eastAsia="zh-CN"/>
              </w:rPr>
              <w:t>及委托生产企业资质。</w:t>
            </w:r>
          </w:p>
          <w:p w14:paraId="5CC3B481">
            <w:pPr>
              <w:numPr>
                <w:ilvl w:val="0"/>
                <w:numId w:val="3"/>
              </w:numPr>
              <w:ind w:left="0" w:leftChars="0" w:firstLine="0" w:firstLineChars="0"/>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lang w:val="en-US" w:eastAsia="zh-CN"/>
              </w:rPr>
              <w:t>器械类项目需要有营业执照、</w:t>
            </w:r>
            <w:r>
              <w:rPr>
                <w:rFonts w:hint="eastAsia" w:ascii="Calibri" w:hAnsi="Times New Roman" w:cs="Times New Roman"/>
                <w:color w:val="000000"/>
                <w:sz w:val="21"/>
                <w:szCs w:val="21"/>
                <w:shd w:val="clear" w:color="auto" w:fill="FFFFFF"/>
                <w:vertAlign w:val="baseline"/>
                <w:lang w:val="en-US" w:eastAsia="zh-CN"/>
              </w:rPr>
              <w:t>医疗器械</w:t>
            </w:r>
            <w:r>
              <w:rPr>
                <w:rFonts w:hint="default" w:ascii="Calibri" w:hAnsi="Times New Roman" w:eastAsia="宋体" w:cs="Times New Roman"/>
                <w:color w:val="000000"/>
                <w:sz w:val="21"/>
                <w:szCs w:val="21"/>
                <w:shd w:val="clear" w:color="auto" w:fill="FFFFFF"/>
                <w:vertAlign w:val="baseline"/>
              </w:rPr>
              <w:t>生产许可证</w:t>
            </w:r>
            <w:r>
              <w:rPr>
                <w:rFonts w:hint="eastAsia" w:ascii="Calibri" w:hAnsi="Times New Roman" w:eastAsia="宋体" w:cs="Times New Roman"/>
                <w:color w:val="000000"/>
                <w:sz w:val="21"/>
                <w:szCs w:val="21"/>
                <w:shd w:val="clear" w:color="auto" w:fill="FFFFFF"/>
                <w:vertAlign w:val="baseline"/>
                <w:lang w:val="en-US" w:eastAsia="zh-CN"/>
              </w:rPr>
              <w:t>等资质。</w:t>
            </w:r>
          </w:p>
        </w:tc>
      </w:tr>
      <w:tr w14:paraId="345B4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1CB8EFA5">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04</w:t>
            </w:r>
          </w:p>
        </w:tc>
        <w:tc>
          <w:tcPr>
            <w:tcW w:w="2760" w:type="dxa"/>
            <w:vAlign w:val="center"/>
          </w:tcPr>
          <w:p w14:paraId="2B97348A">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CRO委托函及资质（如适用）</w:t>
            </w:r>
          </w:p>
        </w:tc>
        <w:tc>
          <w:tcPr>
            <w:tcW w:w="5168" w:type="dxa"/>
          </w:tcPr>
          <w:p w14:paraId="712428B1">
            <w:pPr>
              <w:numPr>
                <w:ilvl w:val="0"/>
                <w:numId w:val="4"/>
              </w:numPr>
              <w:rPr>
                <w:rFonts w:hint="eastAsia" w:hAnsi="宋体" w:eastAsia="宋体" w:cs="宋体" w:asciiTheme="minorAscii"/>
                <w:sz w:val="21"/>
                <w:szCs w:val="21"/>
                <w:vertAlign w:val="baseline"/>
                <w:lang w:eastAsia="zh-CN"/>
              </w:rPr>
            </w:pPr>
            <w:r>
              <w:rPr>
                <w:rFonts w:hint="eastAsia" w:hAnsi="宋体" w:eastAsia="宋体" w:cs="宋体" w:asciiTheme="minorAscii"/>
                <w:kern w:val="0"/>
                <w:sz w:val="21"/>
                <w:szCs w:val="21"/>
              </w:rPr>
              <w:t>委托函应为双方盖章件</w:t>
            </w:r>
            <w:r>
              <w:rPr>
                <w:rFonts w:hint="eastAsia" w:hAnsi="宋体" w:eastAsia="宋体" w:cs="宋体" w:asciiTheme="minorAscii"/>
                <w:kern w:val="0"/>
                <w:sz w:val="21"/>
                <w:szCs w:val="21"/>
                <w:lang w:eastAsia="zh-CN"/>
              </w:rPr>
              <w:t>；</w:t>
            </w:r>
          </w:p>
          <w:p w14:paraId="43787BFF">
            <w:pPr>
              <w:numPr>
                <w:ilvl w:val="0"/>
                <w:numId w:val="4"/>
              </w:numPr>
              <w:rPr>
                <w:rFonts w:hint="eastAsia" w:hAnsi="宋体" w:eastAsia="宋体" w:cs="宋体" w:asciiTheme="minorAscii"/>
                <w:sz w:val="21"/>
                <w:szCs w:val="21"/>
                <w:vertAlign w:val="baseline"/>
                <w:lang w:eastAsia="zh-CN"/>
              </w:rPr>
            </w:pPr>
            <w:r>
              <w:rPr>
                <w:rFonts w:hint="eastAsia" w:hAnsi="宋体" w:eastAsia="宋体" w:cs="宋体" w:asciiTheme="minorAscii"/>
                <w:kern w:val="0"/>
                <w:sz w:val="21"/>
                <w:szCs w:val="21"/>
              </w:rPr>
              <w:t>资质包括营业执照等</w:t>
            </w:r>
            <w:r>
              <w:rPr>
                <w:rFonts w:hint="eastAsia" w:hAnsi="宋体" w:eastAsia="宋体" w:cs="宋体" w:asciiTheme="minorAscii"/>
                <w:kern w:val="0"/>
                <w:sz w:val="21"/>
                <w:szCs w:val="21"/>
                <w:lang w:eastAsia="zh-CN"/>
              </w:rPr>
              <w:t>。</w:t>
            </w:r>
          </w:p>
        </w:tc>
      </w:tr>
      <w:tr w14:paraId="4B305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10008204">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05</w:t>
            </w:r>
          </w:p>
        </w:tc>
        <w:tc>
          <w:tcPr>
            <w:tcW w:w="2760" w:type="dxa"/>
            <w:vAlign w:val="center"/>
          </w:tcPr>
          <w:p w14:paraId="443BDB5B">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rPr>
              <w:t>中心实验室或第三方实验室（如适用）</w:t>
            </w:r>
          </w:p>
        </w:tc>
        <w:tc>
          <w:tcPr>
            <w:tcW w:w="5168" w:type="dxa"/>
          </w:tcPr>
          <w:p w14:paraId="6BDD04A0">
            <w:pPr>
              <w:numPr>
                <w:ilvl w:val="0"/>
                <w:numId w:val="5"/>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文件包括：委托函；营业执照；资质认证证书，如室间质评证书或CAP。</w:t>
            </w:r>
          </w:p>
          <w:p w14:paraId="2536A88D">
            <w:pPr>
              <w:numPr>
                <w:ilvl w:val="0"/>
                <w:numId w:val="5"/>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请以公司为单位整合文件。</w:t>
            </w:r>
          </w:p>
        </w:tc>
      </w:tr>
      <w:tr w14:paraId="53BC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50A64C02">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06</w:t>
            </w:r>
          </w:p>
        </w:tc>
        <w:tc>
          <w:tcPr>
            <w:tcW w:w="2760" w:type="dxa"/>
            <w:vAlign w:val="center"/>
          </w:tcPr>
          <w:p w14:paraId="2CAF9B1F">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lang w:val="en-US" w:eastAsia="zh-CN"/>
              </w:rPr>
              <w:t>CRA委托函及资质</w:t>
            </w:r>
          </w:p>
        </w:tc>
        <w:tc>
          <w:tcPr>
            <w:tcW w:w="5168" w:type="dxa"/>
            <w:vAlign w:val="top"/>
          </w:tcPr>
          <w:p w14:paraId="11C747AF">
            <w:pPr>
              <w:numPr>
                <w:ilvl w:val="0"/>
                <w:numId w:val="6"/>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委托函：注明身份号</w:t>
            </w:r>
            <w:r>
              <w:rPr>
                <w:rFonts w:hint="eastAsia" w:hAnsi="宋体" w:eastAsia="宋体" w:cs="宋体" w:asciiTheme="minorAscii"/>
                <w:kern w:val="0"/>
                <w:sz w:val="21"/>
                <w:szCs w:val="21"/>
              </w:rPr>
              <w:t>、</w:t>
            </w:r>
            <w:r>
              <w:rPr>
                <w:rFonts w:hint="eastAsia" w:hAnsi="宋体" w:eastAsia="宋体" w:cs="宋体" w:asciiTheme="minorAscii"/>
                <w:kern w:val="0"/>
                <w:sz w:val="21"/>
                <w:szCs w:val="21"/>
                <w:lang w:eastAsia="zh-CN"/>
              </w:rPr>
              <w:t>手机号及邮箱；</w:t>
            </w:r>
          </w:p>
          <w:p w14:paraId="2655E6A4">
            <w:pPr>
              <w:numPr>
                <w:ilvl w:val="0"/>
                <w:numId w:val="6"/>
              </w:numPr>
              <w:ind w:left="0" w:leftChars="0" w:firstLine="0" w:firstLineChars="0"/>
              <w:rPr>
                <w:rFonts w:hint="eastAsia" w:hAnsi="宋体" w:eastAsia="宋体" w:cs="宋体" w:asciiTheme="minorAscii"/>
                <w:sz w:val="21"/>
                <w:szCs w:val="21"/>
                <w:vertAlign w:val="baseline"/>
              </w:rPr>
            </w:pPr>
            <w:r>
              <w:rPr>
                <w:rFonts w:hint="eastAsia" w:hAnsi="宋体" w:eastAsia="宋体" w:cs="宋体" w:asciiTheme="minorAscii"/>
                <w:kern w:val="0"/>
                <w:sz w:val="21"/>
                <w:szCs w:val="21"/>
                <w:lang w:eastAsia="zh-CN"/>
              </w:rPr>
              <w:t>资质：简历</w:t>
            </w:r>
            <w:r>
              <w:rPr>
                <w:rFonts w:hint="eastAsia" w:hAnsi="宋体" w:eastAsia="宋体" w:cs="宋体" w:asciiTheme="minorAscii"/>
                <w:sz w:val="21"/>
                <w:szCs w:val="21"/>
                <w:vertAlign w:val="baseline"/>
                <w:lang w:eastAsia="zh-CN"/>
              </w:rPr>
              <w:t>签字</w:t>
            </w:r>
            <w:r>
              <w:rPr>
                <w:rFonts w:hint="eastAsia" w:hAnsi="宋体" w:eastAsia="宋体" w:cs="宋体" w:asciiTheme="minorAscii"/>
                <w:kern w:val="0"/>
                <w:sz w:val="21"/>
                <w:szCs w:val="21"/>
              </w:rPr>
              <w:t>、GCP证书（</w:t>
            </w:r>
            <w:r>
              <w:rPr>
                <w:rFonts w:hint="eastAsia" w:hAnsi="宋体" w:eastAsia="宋体" w:cs="宋体" w:asciiTheme="minorAscii"/>
                <w:kern w:val="0"/>
                <w:sz w:val="21"/>
                <w:szCs w:val="21"/>
                <w:lang w:val="en-US" w:eastAsia="zh-CN"/>
              </w:rPr>
              <w:t>2021年</w:t>
            </w:r>
            <w:r>
              <w:rPr>
                <w:rFonts w:hint="eastAsia" w:hAnsi="宋体" w:eastAsia="宋体" w:cs="宋体" w:asciiTheme="minorAscii"/>
                <w:kern w:val="0"/>
                <w:sz w:val="21"/>
                <w:szCs w:val="21"/>
              </w:rPr>
              <w:t>以后，近三年；公司内部培训证明不予认可）、身份证复印件、毕业证、学位证</w:t>
            </w:r>
            <w:r>
              <w:rPr>
                <w:rFonts w:hint="eastAsia" w:hAnsi="宋体" w:eastAsia="宋体" w:cs="宋体" w:asciiTheme="minorAscii"/>
                <w:kern w:val="0"/>
                <w:sz w:val="21"/>
                <w:szCs w:val="21"/>
                <w:lang w:eastAsia="zh-CN"/>
              </w:rPr>
              <w:t>。</w:t>
            </w:r>
          </w:p>
        </w:tc>
      </w:tr>
      <w:tr w14:paraId="57ADC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135B71F0">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07</w:t>
            </w:r>
          </w:p>
        </w:tc>
        <w:tc>
          <w:tcPr>
            <w:tcW w:w="2760" w:type="dxa"/>
            <w:vAlign w:val="center"/>
          </w:tcPr>
          <w:p w14:paraId="21FD70BB">
            <w:pPr>
              <w:jc w:val="cente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人遗办材料</w:t>
            </w:r>
          </w:p>
        </w:tc>
        <w:tc>
          <w:tcPr>
            <w:tcW w:w="5168" w:type="dxa"/>
          </w:tcPr>
          <w:p w14:paraId="1C8331BB">
            <w:pP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rPr>
              <w:t>我国人类遗传资源采集、保藏、利用、对外提供的既往审批/备案材料</w:t>
            </w:r>
            <w:r>
              <w:rPr>
                <w:rFonts w:hint="eastAsia" w:hAnsi="宋体" w:eastAsia="宋体" w:cs="宋体" w:asciiTheme="minorAscii"/>
                <w:sz w:val="21"/>
                <w:szCs w:val="21"/>
                <w:vertAlign w:val="baseline"/>
                <w:lang w:eastAsia="zh-CN"/>
              </w:rPr>
              <w:t>，包括申请书、受理文件、批件、备案证明等；如不涉及遗传资源审批或单中心项目通过伦理后才申报遗传批件的需提交说明。</w:t>
            </w:r>
          </w:p>
        </w:tc>
      </w:tr>
      <w:tr w14:paraId="48BA9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6E85F312">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08</w:t>
            </w:r>
          </w:p>
        </w:tc>
        <w:tc>
          <w:tcPr>
            <w:tcW w:w="2760" w:type="dxa"/>
            <w:vAlign w:val="center"/>
          </w:tcPr>
          <w:p w14:paraId="5784B08B">
            <w:pPr>
              <w:jc w:val="cente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组长单位伦理批件和成员表（如适用）</w:t>
            </w:r>
          </w:p>
        </w:tc>
        <w:tc>
          <w:tcPr>
            <w:tcW w:w="5168" w:type="dxa"/>
          </w:tcPr>
          <w:p w14:paraId="03FE4C41">
            <w:pPr>
              <w:numPr>
                <w:ilvl w:val="0"/>
                <w:numId w:val="7"/>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本中心为组长单位的</w:t>
            </w:r>
            <w:r>
              <w:rPr>
                <w:rFonts w:hint="eastAsia" w:hAnsi="宋体" w:eastAsia="宋体" w:cs="宋体" w:asciiTheme="minorAscii"/>
                <w:sz w:val="21"/>
                <w:szCs w:val="21"/>
                <w:vertAlign w:val="baseline"/>
                <w:lang w:eastAsia="zh-CN"/>
              </w:rPr>
              <w:t>不适用，其余均需提供；</w:t>
            </w:r>
          </w:p>
          <w:p w14:paraId="725AD977">
            <w:pPr>
              <w:numPr>
                <w:ilvl w:val="0"/>
                <w:numId w:val="7"/>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lang w:eastAsia="zh-CN"/>
              </w:rPr>
              <w:t>本中心作为参与单位，</w:t>
            </w:r>
            <w:r>
              <w:rPr>
                <w:rFonts w:hint="eastAsia" w:hAnsi="宋体" w:eastAsia="宋体" w:cs="宋体" w:asciiTheme="minorAscii"/>
                <w:b/>
                <w:bCs/>
                <w:sz w:val="21"/>
                <w:szCs w:val="21"/>
                <w:vertAlign w:val="baseline"/>
                <w:lang w:eastAsia="zh-CN"/>
              </w:rPr>
              <w:t>请保证递交材料与组长单位一致；如组长单位初审意见为修改后同意，请递交初审审查意见函和最终批件；如有相关文件更新（方案知情、研究者手册、病例报告表、招募广告、给受试者的相关文件等），请补充递交修正案批件或涉及文件的备案资料。</w:t>
            </w:r>
          </w:p>
        </w:tc>
      </w:tr>
      <w:tr w14:paraId="20C04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395D6B5E">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09</w:t>
            </w:r>
          </w:p>
        </w:tc>
        <w:tc>
          <w:tcPr>
            <w:tcW w:w="2760" w:type="dxa"/>
            <w:vAlign w:val="center"/>
          </w:tcPr>
          <w:p w14:paraId="45D7F2FE">
            <w:pPr>
              <w:jc w:val="cente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研究者手册（版本号，日期）</w:t>
            </w:r>
          </w:p>
        </w:tc>
        <w:tc>
          <w:tcPr>
            <w:tcW w:w="5168" w:type="dxa"/>
          </w:tcPr>
          <w:p w14:paraId="77FDB9C0">
            <w:p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如有实验室操作手册也放到此项下</w:t>
            </w:r>
          </w:p>
        </w:tc>
      </w:tr>
      <w:tr w14:paraId="28791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6326B9F3">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10</w:t>
            </w:r>
          </w:p>
        </w:tc>
        <w:tc>
          <w:tcPr>
            <w:tcW w:w="2760" w:type="dxa"/>
            <w:vAlign w:val="center"/>
          </w:tcPr>
          <w:p w14:paraId="4AF75F4E">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试验方案（版本号，日期）</w:t>
            </w:r>
          </w:p>
        </w:tc>
        <w:tc>
          <w:tcPr>
            <w:tcW w:w="5168" w:type="dxa"/>
          </w:tcPr>
          <w:p w14:paraId="72249DB2">
            <w:pPr>
              <w:numPr>
                <w:ilvl w:val="0"/>
                <w:numId w:val="8"/>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申办者和</w:t>
            </w:r>
            <w:r>
              <w:rPr>
                <w:rFonts w:hint="eastAsia" w:hAnsi="宋体" w:eastAsia="宋体" w:cs="宋体" w:asciiTheme="minorAscii"/>
                <w:sz w:val="21"/>
                <w:szCs w:val="21"/>
                <w:u w:val="single"/>
                <w:vertAlign w:val="baseline"/>
                <w:lang w:val="en-US" w:eastAsia="zh-CN"/>
              </w:rPr>
              <w:t>CRO</w:t>
            </w:r>
            <w:r>
              <w:rPr>
                <w:rFonts w:hint="eastAsia" w:hAnsi="宋体" w:eastAsia="宋体" w:cs="宋体" w:asciiTheme="minorAscii"/>
                <w:sz w:val="21"/>
                <w:szCs w:val="21"/>
                <w:u w:val="single"/>
                <w:vertAlign w:val="baseline"/>
              </w:rPr>
              <w:t>统计单位等</w:t>
            </w:r>
            <w:r>
              <w:rPr>
                <w:rFonts w:hint="eastAsia" w:hAnsi="宋体" w:eastAsia="宋体" w:cs="宋体" w:asciiTheme="minorAscii"/>
                <w:sz w:val="21"/>
                <w:szCs w:val="21"/>
                <w:u w:val="single"/>
                <w:vertAlign w:val="baseline"/>
                <w:lang w:eastAsia="zh-CN"/>
              </w:rPr>
              <w:t>（如方案包含该单位签字页）</w:t>
            </w:r>
            <w:r>
              <w:rPr>
                <w:rFonts w:hint="eastAsia" w:hAnsi="宋体" w:eastAsia="宋体" w:cs="宋体" w:asciiTheme="minorAscii"/>
                <w:sz w:val="21"/>
                <w:szCs w:val="21"/>
                <w:vertAlign w:val="baseline"/>
              </w:rPr>
              <w:t>的签字页</w:t>
            </w:r>
            <w:r>
              <w:rPr>
                <w:rFonts w:hint="eastAsia" w:hAnsi="宋体" w:eastAsia="宋体" w:cs="宋体" w:asciiTheme="minorAscii"/>
                <w:sz w:val="21"/>
                <w:szCs w:val="21"/>
                <w:vertAlign w:val="baseline"/>
                <w:lang w:val="en-US" w:eastAsia="zh-CN"/>
              </w:rPr>
              <w:t>签字</w:t>
            </w:r>
            <w:r>
              <w:rPr>
                <w:rFonts w:hint="eastAsia" w:hAnsi="宋体" w:eastAsia="宋体" w:cs="宋体" w:asciiTheme="minorAscii"/>
                <w:sz w:val="21"/>
                <w:szCs w:val="21"/>
                <w:vertAlign w:val="baseline"/>
                <w:lang w:eastAsia="zh-CN"/>
              </w:rPr>
              <w:t>（如适用）；</w:t>
            </w:r>
          </w:p>
          <w:p w14:paraId="1F25B122">
            <w:pPr>
              <w:numPr>
                <w:ilvl w:val="0"/>
                <w:numId w:val="8"/>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本中心PI签字页</w:t>
            </w:r>
            <w:r>
              <w:rPr>
                <w:rFonts w:hint="eastAsia" w:hAnsi="宋体" w:eastAsia="宋体" w:cs="宋体" w:asciiTheme="minorAscii"/>
                <w:sz w:val="21"/>
                <w:szCs w:val="21"/>
                <w:vertAlign w:val="baseline"/>
                <w:lang w:val="en-US" w:eastAsia="zh-CN"/>
              </w:rPr>
              <w:t>签字</w:t>
            </w:r>
            <w:r>
              <w:rPr>
                <w:rFonts w:hint="eastAsia" w:hAnsi="宋体" w:eastAsia="宋体" w:cs="宋体" w:asciiTheme="minorAscii"/>
                <w:sz w:val="21"/>
                <w:szCs w:val="21"/>
                <w:vertAlign w:val="baseline"/>
                <w:lang w:eastAsia="zh-CN"/>
              </w:rPr>
              <w:t>、</w:t>
            </w:r>
            <w:r>
              <w:rPr>
                <w:rFonts w:hint="eastAsia" w:hAnsi="宋体" w:eastAsia="宋体" w:cs="宋体" w:asciiTheme="minorAscii"/>
                <w:sz w:val="21"/>
                <w:szCs w:val="21"/>
                <w:vertAlign w:val="baseline"/>
                <w:lang w:val="en-US" w:eastAsia="zh-CN"/>
              </w:rPr>
              <w:t>首页签字</w:t>
            </w:r>
            <w:r>
              <w:rPr>
                <w:rFonts w:hint="eastAsia" w:hAnsi="宋体" w:eastAsia="宋体" w:cs="宋体" w:asciiTheme="minorAscii"/>
                <w:sz w:val="21"/>
                <w:szCs w:val="21"/>
                <w:vertAlign w:val="baseline"/>
                <w:lang w:eastAsia="zh-CN"/>
              </w:rPr>
              <w:t>；</w:t>
            </w:r>
          </w:p>
          <w:p w14:paraId="0678AE9E">
            <w:pPr>
              <w:numPr>
                <w:ilvl w:val="0"/>
                <w:numId w:val="8"/>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组长单位PI签字页</w:t>
            </w:r>
            <w:r>
              <w:rPr>
                <w:rFonts w:hint="eastAsia" w:hAnsi="宋体" w:eastAsia="宋体" w:cs="宋体" w:asciiTheme="minorAscii"/>
                <w:sz w:val="21"/>
                <w:szCs w:val="21"/>
                <w:vertAlign w:val="baseline"/>
                <w:lang w:val="en-US" w:eastAsia="zh-CN"/>
              </w:rPr>
              <w:t>签字</w:t>
            </w:r>
            <w:r>
              <w:rPr>
                <w:rFonts w:hint="eastAsia" w:hAnsi="宋体" w:eastAsia="宋体" w:cs="宋体" w:asciiTheme="minorAscii"/>
                <w:sz w:val="21"/>
                <w:szCs w:val="21"/>
                <w:vertAlign w:val="baseline"/>
                <w:lang w:eastAsia="zh-CN"/>
              </w:rPr>
              <w:t>（如适用）。</w:t>
            </w:r>
          </w:p>
        </w:tc>
      </w:tr>
      <w:tr w14:paraId="617EB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4756AAB0">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11</w:t>
            </w:r>
          </w:p>
        </w:tc>
        <w:tc>
          <w:tcPr>
            <w:tcW w:w="2760" w:type="dxa"/>
            <w:vAlign w:val="center"/>
          </w:tcPr>
          <w:p w14:paraId="2CD02079">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病例报告表（或EDC）样表（版本号，日期）</w:t>
            </w:r>
          </w:p>
        </w:tc>
        <w:tc>
          <w:tcPr>
            <w:tcW w:w="5168" w:type="dxa"/>
          </w:tcPr>
          <w:p w14:paraId="062B76D6">
            <w:pPr>
              <w:numPr>
                <w:ilvl w:val="0"/>
                <w:numId w:val="9"/>
              </w:numP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如</w:t>
            </w:r>
            <w:r>
              <w:rPr>
                <w:rFonts w:hint="eastAsia" w:hAnsi="宋体" w:eastAsia="宋体" w:cs="宋体" w:asciiTheme="minorAscii"/>
                <w:sz w:val="21"/>
                <w:szCs w:val="21"/>
                <w:vertAlign w:val="baseline"/>
              </w:rPr>
              <w:t>提供电子版</w:t>
            </w:r>
            <w:r>
              <w:rPr>
                <w:rFonts w:hint="eastAsia" w:hAnsi="宋体" w:eastAsia="宋体" w:cs="宋体" w:asciiTheme="minorAscii"/>
                <w:sz w:val="21"/>
                <w:szCs w:val="21"/>
                <w:vertAlign w:val="baseline"/>
                <w:lang w:eastAsia="zh-CN"/>
              </w:rPr>
              <w:t>，请额外提供首页盖章页；</w:t>
            </w:r>
          </w:p>
          <w:p w14:paraId="1B89CC78">
            <w:pPr>
              <w:numPr>
                <w:ilvl w:val="0"/>
                <w:numId w:val="9"/>
              </w:numP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如盖章</w:t>
            </w:r>
            <w:r>
              <w:rPr>
                <w:rFonts w:hint="eastAsia" w:hAnsi="宋体" w:eastAsia="宋体" w:cs="宋体" w:asciiTheme="minorAscii"/>
                <w:sz w:val="21"/>
                <w:szCs w:val="21"/>
                <w:vertAlign w:val="baseline"/>
              </w:rPr>
              <w:t>纸质版</w:t>
            </w:r>
            <w:r>
              <w:rPr>
                <w:rFonts w:hint="eastAsia" w:hAnsi="宋体" w:eastAsia="宋体" w:cs="宋体" w:asciiTheme="minorAscii"/>
                <w:sz w:val="21"/>
                <w:szCs w:val="21"/>
                <w:vertAlign w:val="baseline"/>
                <w:lang w:eastAsia="zh-CN"/>
              </w:rPr>
              <w:t>，可</w:t>
            </w:r>
            <w:r>
              <w:rPr>
                <w:rFonts w:hint="eastAsia" w:hAnsi="宋体" w:eastAsia="宋体" w:cs="宋体" w:asciiTheme="minorAscii"/>
                <w:sz w:val="21"/>
                <w:szCs w:val="21"/>
                <w:vertAlign w:val="baseline"/>
                <w:lang w:val="en-US" w:eastAsia="zh-CN"/>
              </w:rPr>
              <w:t>缩印，但务必确保字迹清晰可辨。</w:t>
            </w:r>
          </w:p>
        </w:tc>
      </w:tr>
      <w:tr w14:paraId="7A02E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3948F2E6">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12</w:t>
            </w:r>
          </w:p>
        </w:tc>
        <w:tc>
          <w:tcPr>
            <w:tcW w:w="2760" w:type="dxa"/>
            <w:vAlign w:val="center"/>
          </w:tcPr>
          <w:p w14:paraId="3478A4C0">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研究病历样表（版本号、日期）</w:t>
            </w:r>
            <w:r>
              <w:rPr>
                <w:rFonts w:hint="eastAsia" w:hAnsi="宋体" w:eastAsia="宋体" w:cs="宋体" w:asciiTheme="minorAscii"/>
                <w:sz w:val="21"/>
                <w:szCs w:val="21"/>
                <w:vertAlign w:val="baseline"/>
                <w:lang w:eastAsia="zh-CN"/>
              </w:rPr>
              <w:t>（如适用）</w:t>
            </w:r>
          </w:p>
        </w:tc>
        <w:tc>
          <w:tcPr>
            <w:tcW w:w="5168" w:type="dxa"/>
          </w:tcPr>
          <w:p w14:paraId="060794C9">
            <w:p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根据GCP的要求，原始记录应以电子门诊或住院病历形式记录，原则上不再要求提供研究病历，如有特殊情况需要有研究病历者，申办者可提供并说明理由</w:t>
            </w:r>
          </w:p>
        </w:tc>
      </w:tr>
      <w:tr w14:paraId="015F2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2E419C9A">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13</w:t>
            </w:r>
          </w:p>
        </w:tc>
        <w:tc>
          <w:tcPr>
            <w:tcW w:w="2760" w:type="dxa"/>
            <w:vAlign w:val="center"/>
          </w:tcPr>
          <w:p w14:paraId="42442C20">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知情同意书（版本号、日期）</w:t>
            </w:r>
          </w:p>
        </w:tc>
        <w:tc>
          <w:tcPr>
            <w:tcW w:w="5168" w:type="dxa"/>
          </w:tcPr>
          <w:p w14:paraId="2924C3DC">
            <w:pP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rPr>
              <w:t>知情同意需按照新版GCP的知情要素完整，且通俗易懂，签字页要签名、签日期，留有电话，并规定</w:t>
            </w:r>
            <w:r>
              <w:rPr>
                <w:rFonts w:hint="eastAsia" w:hAnsi="宋体" w:eastAsia="宋体" w:cs="宋体" w:asciiTheme="minorAscii"/>
                <w:sz w:val="21"/>
                <w:szCs w:val="21"/>
                <w:u w:val="single"/>
                <w:vertAlign w:val="baseline"/>
              </w:rPr>
              <w:t>监护人</w:t>
            </w:r>
            <w:r>
              <w:rPr>
                <w:rFonts w:hint="eastAsia" w:hAnsi="宋体" w:eastAsia="宋体" w:cs="宋体" w:asciiTheme="minorAscii"/>
                <w:sz w:val="21"/>
                <w:szCs w:val="21"/>
                <w:vertAlign w:val="baseline"/>
              </w:rPr>
              <w:t>和第三方</w:t>
            </w:r>
            <w:r>
              <w:rPr>
                <w:rFonts w:hint="eastAsia" w:hAnsi="宋体" w:eastAsia="宋体" w:cs="宋体" w:asciiTheme="minorAscii"/>
                <w:sz w:val="21"/>
                <w:szCs w:val="21"/>
                <w:u w:val="single"/>
                <w:vertAlign w:val="baseline"/>
                <w:lang w:eastAsia="zh-CN"/>
              </w:rPr>
              <w:t>公正</w:t>
            </w:r>
            <w:r>
              <w:rPr>
                <w:rFonts w:hint="eastAsia" w:hAnsi="宋体" w:eastAsia="宋体" w:cs="宋体" w:asciiTheme="minorAscii"/>
                <w:sz w:val="21"/>
                <w:szCs w:val="21"/>
                <w:u w:val="single"/>
                <w:vertAlign w:val="baseline"/>
              </w:rPr>
              <w:t>见证人</w:t>
            </w:r>
            <w:r>
              <w:rPr>
                <w:rFonts w:hint="eastAsia" w:hAnsi="宋体" w:eastAsia="宋体" w:cs="宋体" w:asciiTheme="minorAscii"/>
                <w:sz w:val="21"/>
                <w:szCs w:val="21"/>
                <w:vertAlign w:val="baseline"/>
              </w:rPr>
              <w:t>签字的说明</w:t>
            </w:r>
            <w:r>
              <w:rPr>
                <w:rFonts w:hint="eastAsia" w:hAnsi="宋体" w:eastAsia="宋体" w:cs="宋体" w:asciiTheme="minorAscii"/>
                <w:sz w:val="21"/>
                <w:szCs w:val="21"/>
                <w:vertAlign w:val="baseline"/>
                <w:lang w:eastAsia="zh-CN"/>
              </w:rPr>
              <w:t>。</w:t>
            </w:r>
          </w:p>
          <w:p w14:paraId="4FF9B193">
            <w:p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 所有知情同意书均要有研究者和伦理联系方式，包括疾病进展和妊娠伴侣告知等。</w:t>
            </w:r>
          </w:p>
          <w:p w14:paraId="744BC0A3">
            <w:pPr>
              <w:numPr>
                <w:ilvl w:val="-1"/>
                <w:numId w:val="0"/>
              </w:numPr>
              <w:jc w:val="left"/>
              <w:rPr>
                <w:rFonts w:hint="eastAsia" w:hAnsi="宋体" w:eastAsia="宋体" w:cs="宋体" w:asciiTheme="minorAscii"/>
                <w:b/>
                <w:bCs/>
                <w:sz w:val="21"/>
                <w:szCs w:val="21"/>
                <w:vertAlign w:val="baseline"/>
                <w:lang w:val="en-US" w:eastAsia="zh-CN"/>
              </w:rPr>
            </w:pPr>
            <w:r>
              <w:rPr>
                <w:rFonts w:hint="eastAsia" w:hAnsi="宋体" w:eastAsia="宋体" w:cs="宋体" w:asciiTheme="minorAscii"/>
                <w:b/>
                <w:bCs/>
                <w:sz w:val="21"/>
                <w:szCs w:val="21"/>
                <w:vertAlign w:val="baseline"/>
                <w:lang w:val="en-US" w:eastAsia="zh-CN"/>
              </w:rPr>
              <w:t>2.请完整并正确填写本中心伦理名称和联系电话：</w:t>
            </w:r>
            <w:r>
              <w:rPr>
                <w:rFonts w:hint="eastAsia" w:ascii="Calibri" w:hAnsi="宋体" w:cs="宋体"/>
                <w:b/>
                <w:bCs/>
                <w:sz w:val="21"/>
                <w:szCs w:val="21"/>
                <w:vertAlign w:val="baseline"/>
                <w:lang w:val="en-US" w:eastAsia="zh-CN"/>
              </w:rPr>
              <w:t>滨州市人民医院临床试验</w:t>
            </w:r>
            <w:r>
              <w:rPr>
                <w:rFonts w:hint="eastAsia" w:ascii="Calibri" w:hAnsi="宋体" w:eastAsia="宋体" w:cs="宋体"/>
                <w:b/>
                <w:bCs/>
                <w:sz w:val="21"/>
                <w:szCs w:val="21"/>
                <w:vertAlign w:val="baseline"/>
                <w:lang w:val="en-US" w:eastAsia="zh-CN"/>
              </w:rPr>
              <w:t>伦理委员会0</w:t>
            </w:r>
            <w:r>
              <w:rPr>
                <w:rFonts w:hint="eastAsia" w:ascii="Calibri" w:hAnsi="宋体" w:cs="宋体"/>
                <w:b/>
                <w:bCs/>
                <w:sz w:val="21"/>
                <w:szCs w:val="21"/>
                <w:vertAlign w:val="baseline"/>
                <w:lang w:val="en-US" w:eastAsia="zh-CN"/>
              </w:rPr>
              <w:t>543</w:t>
            </w:r>
            <w:r>
              <w:rPr>
                <w:rFonts w:hint="eastAsia" w:ascii="Calibri" w:hAnsi="宋体" w:eastAsia="宋体" w:cs="宋体"/>
                <w:b/>
                <w:bCs/>
                <w:sz w:val="21"/>
                <w:szCs w:val="21"/>
                <w:vertAlign w:val="baseline"/>
                <w:lang w:val="en-US" w:eastAsia="zh-CN"/>
              </w:rPr>
              <w:t>-</w:t>
            </w:r>
            <w:r>
              <w:rPr>
                <w:rFonts w:hint="eastAsia" w:ascii="Calibri" w:hAnsi="宋体" w:cs="宋体"/>
                <w:b/>
                <w:bCs/>
                <w:sz w:val="21"/>
                <w:szCs w:val="21"/>
                <w:vertAlign w:val="baseline"/>
                <w:lang w:val="en-US" w:eastAsia="zh-CN"/>
              </w:rPr>
              <w:t>3283056</w:t>
            </w:r>
          </w:p>
          <w:p w14:paraId="4904D440">
            <w:pPr>
              <w:numPr>
                <w:ilvl w:val="0"/>
                <w:numId w:val="9"/>
              </w:numPr>
              <w:rPr>
                <w:rFonts w:hint="eastAsia" w:hAnsi="宋体" w:eastAsia="宋体" w:cs="宋体" w:asciiTheme="minorAscii"/>
                <w:b w:val="0"/>
                <w:bCs w:val="0"/>
                <w:sz w:val="21"/>
                <w:szCs w:val="21"/>
                <w:vertAlign w:val="baseline"/>
                <w:lang w:val="en-US" w:eastAsia="zh-CN"/>
              </w:rPr>
            </w:pPr>
            <w:r>
              <w:rPr>
                <w:rFonts w:hint="eastAsia" w:hAnsi="宋体" w:eastAsia="宋体" w:cs="宋体" w:asciiTheme="minorAscii"/>
                <w:b w:val="0"/>
                <w:bCs w:val="0"/>
                <w:sz w:val="21"/>
                <w:szCs w:val="21"/>
                <w:vertAlign w:val="baseline"/>
                <w:lang w:val="en-US" w:eastAsia="zh-CN"/>
              </w:rPr>
              <w:t>页眉页脚不要出现公司名字。</w:t>
            </w:r>
          </w:p>
          <w:p w14:paraId="66DB79B2">
            <w:pPr>
              <w:numPr>
                <w:ilvl w:val="0"/>
                <w:numId w:val="9"/>
              </w:numPr>
              <w:rPr>
                <w:rFonts w:hint="eastAsia" w:hAnsi="宋体" w:eastAsia="宋体" w:cs="宋体" w:asciiTheme="minorAscii"/>
                <w:b/>
                <w:bCs/>
                <w:sz w:val="21"/>
                <w:szCs w:val="21"/>
                <w:vertAlign w:val="baseline"/>
                <w:lang w:val="en-US" w:eastAsia="zh-CN"/>
              </w:rPr>
            </w:pPr>
            <w:r>
              <w:rPr>
                <w:rFonts w:hint="eastAsia" w:hAnsi="宋体" w:eastAsia="宋体" w:cs="宋体" w:asciiTheme="minorAscii"/>
                <w:b/>
                <w:bCs/>
                <w:sz w:val="21"/>
                <w:szCs w:val="21"/>
                <w:vertAlign w:val="baseline"/>
                <w:lang w:val="en-US" w:eastAsia="zh-CN"/>
              </w:rPr>
              <w:t>如果是多期别项目，如I/II期项目，而本中心仅参与II期，请注明本中心参与的期别</w:t>
            </w:r>
            <w:r>
              <w:rPr>
                <w:rFonts w:hint="eastAsia" w:hAnsi="宋体" w:eastAsia="宋体" w:cs="宋体" w:asciiTheme="minorAscii"/>
                <w:b w:val="0"/>
                <w:bCs w:val="0"/>
                <w:sz w:val="21"/>
                <w:szCs w:val="21"/>
                <w:vertAlign w:val="baseline"/>
                <w:lang w:val="en-US" w:eastAsia="zh-CN"/>
              </w:rPr>
              <w:t>。</w:t>
            </w:r>
          </w:p>
          <w:p w14:paraId="3E7DC486">
            <w:pPr>
              <w:numPr>
                <w:ilvl w:val="0"/>
                <w:numId w:val="9"/>
              </w:numPr>
              <w:rPr>
                <w:rFonts w:hint="eastAsia" w:hAnsi="宋体" w:eastAsia="宋体" w:cs="宋体" w:asciiTheme="minorAscii"/>
                <w:b/>
                <w:bCs/>
                <w:sz w:val="21"/>
                <w:szCs w:val="21"/>
                <w:vertAlign w:val="baseline"/>
                <w:lang w:val="en-US" w:eastAsia="zh-CN"/>
              </w:rPr>
            </w:pPr>
            <w:r>
              <w:rPr>
                <w:rFonts w:hint="eastAsia" w:hAnsi="宋体" w:eastAsia="宋体" w:cs="宋体" w:asciiTheme="minorAscii"/>
                <w:b w:val="0"/>
                <w:bCs w:val="0"/>
                <w:sz w:val="21"/>
                <w:szCs w:val="21"/>
                <w:vertAlign w:val="baseline"/>
                <w:lang w:val="en-US" w:eastAsia="zh-CN"/>
              </w:rPr>
              <w:t xml:space="preserve">对受试者进行的各项干预都要有相应的补贴，建议：交通补贴至少200元/次，采血补贴至少200元/次，肿瘤组织采样至少300-500元/次。 </w:t>
            </w:r>
          </w:p>
        </w:tc>
      </w:tr>
      <w:tr w14:paraId="6FE61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5E568A1A">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14</w:t>
            </w:r>
          </w:p>
        </w:tc>
        <w:tc>
          <w:tcPr>
            <w:tcW w:w="2760" w:type="dxa"/>
            <w:vAlign w:val="center"/>
          </w:tcPr>
          <w:p w14:paraId="4DFAE411">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受试者招募广告（版本号、日期）（如适用）</w:t>
            </w:r>
          </w:p>
        </w:tc>
        <w:tc>
          <w:tcPr>
            <w:tcW w:w="5168" w:type="dxa"/>
          </w:tcPr>
          <w:p w14:paraId="45D38E34">
            <w:pPr>
              <w:numPr>
                <w:ilvl w:val="0"/>
                <w:numId w:val="10"/>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招募广告中不要出现“免费”等诱导字样。</w:t>
            </w:r>
          </w:p>
          <w:p w14:paraId="2413016C">
            <w:pPr>
              <w:numPr>
                <w:ilvl w:val="0"/>
                <w:numId w:val="10"/>
              </w:numPr>
              <w:ind w:left="0" w:leftChars="0" w:firstLine="0" w:firstLineChars="0"/>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招募广告要写明发布的渠道：例如是易拉宝、官网还是微信公众号，如有需要可根据不同发布渠道提供多个版本）；如招募广告中未包含发布渠道，需另外提供说明。</w:t>
            </w:r>
          </w:p>
        </w:tc>
      </w:tr>
      <w:tr w14:paraId="30CCA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599FD26F">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15</w:t>
            </w:r>
          </w:p>
        </w:tc>
        <w:tc>
          <w:tcPr>
            <w:tcW w:w="2760" w:type="dxa"/>
            <w:vAlign w:val="center"/>
          </w:tcPr>
          <w:p w14:paraId="6FDD07D0">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其他受试者相关材料（如适用）</w:t>
            </w:r>
          </w:p>
        </w:tc>
        <w:tc>
          <w:tcPr>
            <w:tcW w:w="5168" w:type="dxa"/>
          </w:tcPr>
          <w:p w14:paraId="4777E234">
            <w:pPr>
              <w:numPr>
                <w:ilvl w:val="0"/>
                <w:numId w:val="11"/>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受试者日记卡；</w:t>
            </w:r>
          </w:p>
          <w:p w14:paraId="49448F95">
            <w:pPr>
              <w:numPr>
                <w:ilvl w:val="0"/>
                <w:numId w:val="11"/>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受试者评分表或问卷；</w:t>
            </w:r>
          </w:p>
          <w:p w14:paraId="78FF12FB">
            <w:pPr>
              <w:numPr>
                <w:ilvl w:val="0"/>
                <w:numId w:val="11"/>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受试者须知等宣教材料；等。</w:t>
            </w:r>
          </w:p>
          <w:p w14:paraId="0D3689BB">
            <w:pPr>
              <w:numPr>
                <w:ilvl w:val="0"/>
                <w:numId w:val="0"/>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注意：请将要提供给受试者阅读的所有材料，或可后续进行备案，未在伦理备案的材料不能在试验中使用。</w:t>
            </w:r>
          </w:p>
        </w:tc>
      </w:tr>
      <w:tr w14:paraId="0CED3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43BE193A">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16</w:t>
            </w:r>
          </w:p>
        </w:tc>
        <w:tc>
          <w:tcPr>
            <w:tcW w:w="2760" w:type="dxa"/>
            <w:vAlign w:val="center"/>
          </w:tcPr>
          <w:p w14:paraId="59D479F7">
            <w:pPr>
              <w:jc w:val="cente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rPr>
              <w:t>试验用药品的药检证明</w:t>
            </w:r>
          </w:p>
          <w:p w14:paraId="6F55351E">
            <w:pPr>
              <w:jc w:val="center"/>
              <w:rPr>
                <w:rFonts w:hint="eastAsia" w:hAnsi="宋体" w:eastAsia="宋体" w:cs="宋体" w:asciiTheme="minorAscii"/>
                <w:sz w:val="21"/>
                <w:szCs w:val="21"/>
                <w:vertAlign w:val="baseline"/>
              </w:rPr>
            </w:pPr>
            <w:r>
              <w:rPr>
                <w:rFonts w:hint="eastAsia" w:hAnsi="宋体" w:eastAsia="宋体" w:cs="宋体" w:asciiTheme="minorAscii"/>
                <w:b w:val="0"/>
                <w:bCs w:val="0"/>
                <w:sz w:val="21"/>
                <w:szCs w:val="21"/>
                <w:vertAlign w:val="baseline"/>
                <w:lang w:val="en-US" w:eastAsia="zh-CN"/>
              </w:rPr>
              <w:t>产品检验报告（器械类）</w:t>
            </w:r>
          </w:p>
        </w:tc>
        <w:tc>
          <w:tcPr>
            <w:tcW w:w="5168" w:type="dxa"/>
          </w:tcPr>
          <w:p w14:paraId="71B6A29B">
            <w:p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包括试验药、对照药或安慰剂、模拟剂均需提供：</w:t>
            </w:r>
          </w:p>
          <w:p w14:paraId="66FA3300">
            <w:pPr>
              <w:numPr>
                <w:ilvl w:val="-1"/>
                <w:numId w:val="0"/>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涉及上市药品需提供</w:t>
            </w:r>
            <w:r>
              <w:rPr>
                <w:rFonts w:hint="eastAsia" w:hAnsi="宋体" w:eastAsia="宋体" w:cs="宋体" w:asciiTheme="minorAscii"/>
                <w:sz w:val="21"/>
                <w:szCs w:val="21"/>
                <w:u w:val="single"/>
                <w:vertAlign w:val="baseline"/>
                <w:lang w:val="en-US" w:eastAsia="zh-CN"/>
              </w:rPr>
              <w:t>注册证；</w:t>
            </w:r>
          </w:p>
          <w:p w14:paraId="7E0CCCD5">
            <w:pPr>
              <w:numPr>
                <w:ilvl w:val="-1"/>
                <w:numId w:val="0"/>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疫苗类制品、血液制品、NMPA规定的其他生物制品需</w:t>
            </w:r>
            <w:r>
              <w:rPr>
                <w:rFonts w:hint="eastAsia" w:hAnsi="宋体" w:eastAsia="宋体" w:cs="宋体" w:asciiTheme="minorAscii"/>
                <w:sz w:val="21"/>
                <w:szCs w:val="21"/>
                <w:u w:val="single"/>
                <w:vertAlign w:val="baseline"/>
                <w:lang w:val="en-US" w:eastAsia="zh-CN"/>
              </w:rPr>
              <w:t>中国食品药品检定研究院出具的药检报告；</w:t>
            </w:r>
          </w:p>
          <w:p w14:paraId="1E13F4EF">
            <w:pPr>
              <w:numPr>
                <w:ilvl w:val="-1"/>
                <w:numId w:val="0"/>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进口药品需提供</w:t>
            </w:r>
            <w:r>
              <w:rPr>
                <w:rFonts w:hint="eastAsia" w:hAnsi="宋体" w:eastAsia="宋体" w:cs="宋体" w:asciiTheme="minorAscii"/>
                <w:sz w:val="21"/>
                <w:szCs w:val="21"/>
                <w:u w:val="single"/>
                <w:vertAlign w:val="baseline"/>
                <w:lang w:val="en-US" w:eastAsia="zh-CN"/>
              </w:rPr>
              <w:t>进口药品通关单</w:t>
            </w:r>
            <w:r>
              <w:rPr>
                <w:rFonts w:hint="eastAsia" w:hAnsi="宋体" w:eastAsia="宋体" w:cs="宋体" w:asciiTheme="minorAscii"/>
                <w:sz w:val="21"/>
                <w:szCs w:val="21"/>
                <w:u w:val="none"/>
                <w:vertAlign w:val="baseline"/>
                <w:lang w:val="en-US" w:eastAsia="zh-CN"/>
              </w:rPr>
              <w:t>及</w:t>
            </w:r>
            <w:r>
              <w:rPr>
                <w:rFonts w:hint="eastAsia" w:hAnsi="宋体" w:eastAsia="宋体" w:cs="宋体" w:asciiTheme="minorAscii"/>
                <w:sz w:val="21"/>
                <w:szCs w:val="21"/>
                <w:u w:val="single"/>
                <w:vertAlign w:val="baseline"/>
                <w:lang w:val="en-US" w:eastAsia="zh-CN"/>
              </w:rPr>
              <w:t>指定研究院药检报告</w:t>
            </w:r>
            <w:r>
              <w:rPr>
                <w:rFonts w:hint="eastAsia" w:hAnsi="宋体" w:eastAsia="宋体" w:cs="宋体" w:asciiTheme="minorAscii"/>
                <w:sz w:val="21"/>
                <w:szCs w:val="21"/>
                <w:vertAlign w:val="baseline"/>
                <w:lang w:val="en-US" w:eastAsia="zh-CN"/>
              </w:rPr>
              <w:t>。</w:t>
            </w:r>
          </w:p>
          <w:p w14:paraId="47679F03">
            <w:pPr>
              <w:rPr>
                <w:rFonts w:hint="eastAsia" w:hAnsi="宋体" w:eastAsia="宋体" w:cs="宋体" w:asciiTheme="minorAscii"/>
                <w:b/>
                <w:bCs/>
                <w:sz w:val="21"/>
                <w:szCs w:val="21"/>
                <w:vertAlign w:val="baseline"/>
                <w:lang w:val="en-US" w:eastAsia="zh-CN"/>
              </w:rPr>
            </w:pPr>
            <w:r>
              <w:rPr>
                <w:rFonts w:hint="eastAsia" w:hAnsi="宋体" w:eastAsia="宋体" w:cs="宋体" w:asciiTheme="minorAscii"/>
                <w:sz w:val="21"/>
                <w:szCs w:val="21"/>
                <w:vertAlign w:val="baseline"/>
                <w:lang w:val="en-US" w:eastAsia="zh-CN"/>
              </w:rPr>
              <w:t>注意：</w:t>
            </w:r>
            <w:r>
              <w:rPr>
                <w:rFonts w:hint="eastAsia" w:hAnsi="宋体" w:eastAsia="宋体" w:cs="宋体" w:asciiTheme="minorAscii"/>
                <w:b/>
                <w:bCs/>
                <w:sz w:val="21"/>
                <w:szCs w:val="21"/>
                <w:vertAlign w:val="baseline"/>
                <w:lang w:val="en-US" w:eastAsia="zh-CN"/>
              </w:rPr>
              <w:t>确保提供药检证明药物在有效期内。</w:t>
            </w:r>
          </w:p>
          <w:p w14:paraId="63E2BFB4">
            <w:pPr>
              <w:rPr>
                <w:rFonts w:hint="default" w:hAnsi="宋体" w:eastAsia="宋体" w:cs="宋体" w:asciiTheme="minorAscii"/>
                <w:b w:val="0"/>
                <w:bCs w:val="0"/>
                <w:sz w:val="21"/>
                <w:szCs w:val="21"/>
                <w:vertAlign w:val="baseline"/>
                <w:lang w:val="en-US" w:eastAsia="zh-CN"/>
              </w:rPr>
            </w:pPr>
            <w:r>
              <w:rPr>
                <w:rFonts w:hint="eastAsia" w:hAnsi="宋体" w:eastAsia="宋体" w:cs="宋体" w:asciiTheme="minorAscii"/>
                <w:b w:val="0"/>
                <w:bCs w:val="0"/>
                <w:sz w:val="21"/>
                <w:szCs w:val="21"/>
                <w:vertAlign w:val="baseline"/>
                <w:lang w:val="en-US" w:eastAsia="zh-CN"/>
              </w:rPr>
              <w:t>器械类项目应提供产品检验报告，包括试验用医疗器械自检合格报告、具有资质的检验机构出具的1年内的产品注册检验合格报告、进口通关单（进口产品）。</w:t>
            </w:r>
          </w:p>
        </w:tc>
      </w:tr>
      <w:tr w14:paraId="55C7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6F8A263B">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17</w:t>
            </w:r>
          </w:p>
        </w:tc>
        <w:tc>
          <w:tcPr>
            <w:tcW w:w="2760" w:type="dxa"/>
            <w:vAlign w:val="center"/>
          </w:tcPr>
          <w:p w14:paraId="21556CD2">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试验用药品的说明书（如适用）</w:t>
            </w:r>
          </w:p>
          <w:p w14:paraId="00F4DBED">
            <w:pPr>
              <w:jc w:val="center"/>
              <w:rPr>
                <w:rFonts w:hint="default"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产品说明书（器械类）</w:t>
            </w:r>
          </w:p>
        </w:tc>
        <w:tc>
          <w:tcPr>
            <w:tcW w:w="5168" w:type="dxa"/>
          </w:tcPr>
          <w:p w14:paraId="3221F7C1">
            <w:pPr>
              <w:rPr>
                <w:rFonts w:hint="default"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器械类项目应提供产品说明书，</w:t>
            </w:r>
            <w:r>
              <w:rPr>
                <w:rFonts w:hint="eastAsia" w:ascii="Calibri" w:hAnsi="Times New Roman" w:cs="Times New Roman"/>
                <w:color w:val="000000"/>
                <w:sz w:val="21"/>
                <w:szCs w:val="21"/>
                <w:shd w:val="clear" w:color="auto" w:fill="FFFFFF"/>
                <w:vertAlign w:val="baseline"/>
                <w:lang w:val="en-US" w:eastAsia="zh-CN"/>
              </w:rPr>
              <w:t>首次植入人体的医疗器械，需要再补充提交《动物实验报告》。</w:t>
            </w:r>
          </w:p>
        </w:tc>
      </w:tr>
      <w:tr w14:paraId="7ADC4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721A09C7">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18</w:t>
            </w:r>
          </w:p>
        </w:tc>
        <w:tc>
          <w:tcPr>
            <w:tcW w:w="2760" w:type="dxa"/>
            <w:vAlign w:val="center"/>
          </w:tcPr>
          <w:p w14:paraId="36406F1C">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临床试验责任保险单</w:t>
            </w:r>
          </w:p>
        </w:tc>
        <w:tc>
          <w:tcPr>
            <w:tcW w:w="5168" w:type="dxa"/>
          </w:tcPr>
          <w:p w14:paraId="7892A6F9">
            <w:pPr>
              <w:numPr>
                <w:ilvl w:val="0"/>
                <w:numId w:val="12"/>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保险单包括保险批单和合约条款，请提供完整文件。</w:t>
            </w:r>
          </w:p>
          <w:p w14:paraId="071C9CAF">
            <w:pPr>
              <w:numPr>
                <w:ilvl w:val="0"/>
                <w:numId w:val="12"/>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如本中心为组长单位或伦理前置审查者，可提供承诺购买保险的声明，保险可以在项目启动之前提供。</w:t>
            </w:r>
          </w:p>
          <w:p w14:paraId="6BD90A1F">
            <w:pPr>
              <w:numPr>
                <w:ilvl w:val="0"/>
                <w:numId w:val="12"/>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如被保人数和方案要求的入组例数有落差，请说明情况。</w:t>
            </w:r>
          </w:p>
        </w:tc>
      </w:tr>
      <w:tr w14:paraId="2F270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1092E443">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19</w:t>
            </w:r>
          </w:p>
        </w:tc>
        <w:tc>
          <w:tcPr>
            <w:tcW w:w="2760" w:type="dxa"/>
            <w:vAlign w:val="center"/>
          </w:tcPr>
          <w:p w14:paraId="6919E3C6">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盲法试验的揭盲程序（如适用）</w:t>
            </w:r>
          </w:p>
        </w:tc>
        <w:tc>
          <w:tcPr>
            <w:tcW w:w="5168" w:type="dxa"/>
          </w:tcPr>
          <w:p w14:paraId="5E6ABC2B">
            <w:pPr>
              <w:rPr>
                <w:rFonts w:hint="eastAsia" w:hAnsi="宋体" w:eastAsia="宋体" w:cs="宋体" w:asciiTheme="minorAscii"/>
                <w:sz w:val="21"/>
                <w:szCs w:val="21"/>
                <w:vertAlign w:val="baseline"/>
                <w:lang w:val="en-US" w:eastAsia="zh-CN"/>
              </w:rPr>
            </w:pPr>
          </w:p>
        </w:tc>
      </w:tr>
      <w:tr w14:paraId="5FC8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7F5008A8">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20</w:t>
            </w:r>
          </w:p>
        </w:tc>
        <w:tc>
          <w:tcPr>
            <w:tcW w:w="2760" w:type="dxa"/>
            <w:vAlign w:val="center"/>
          </w:tcPr>
          <w:p w14:paraId="1EDCD1B4">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申办者、CRO、统计单位、参加单位信息表</w:t>
            </w:r>
          </w:p>
        </w:tc>
        <w:tc>
          <w:tcPr>
            <w:tcW w:w="5168" w:type="dxa"/>
          </w:tcPr>
          <w:p w14:paraId="0AFF4FCC">
            <w:pPr>
              <w:rPr>
                <w:rFonts w:hint="eastAsia" w:hAnsi="宋体" w:eastAsia="宋体" w:cs="宋体" w:asciiTheme="minorAscii"/>
                <w:sz w:val="21"/>
                <w:szCs w:val="21"/>
                <w:vertAlign w:val="baseline"/>
                <w:lang w:val="en-US" w:eastAsia="zh-CN"/>
              </w:rPr>
            </w:pPr>
          </w:p>
        </w:tc>
      </w:tr>
      <w:tr w14:paraId="3FED9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669E8542">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21</w:t>
            </w:r>
          </w:p>
        </w:tc>
        <w:tc>
          <w:tcPr>
            <w:tcW w:w="2760" w:type="dxa"/>
            <w:vAlign w:val="center"/>
          </w:tcPr>
          <w:p w14:paraId="49316F91">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本中心拟参加本试验的研究者名单</w:t>
            </w:r>
          </w:p>
        </w:tc>
        <w:tc>
          <w:tcPr>
            <w:tcW w:w="5168" w:type="dxa"/>
          </w:tcPr>
          <w:p w14:paraId="34FF78FC">
            <w:p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rPr>
              <w:t>包括姓名、专业、职称、初步分工等</w:t>
            </w:r>
            <w:r>
              <w:rPr>
                <w:rFonts w:hint="eastAsia" w:hAnsi="宋体" w:eastAsia="宋体" w:cs="宋体" w:asciiTheme="minorAscii"/>
                <w:sz w:val="21"/>
                <w:szCs w:val="21"/>
                <w:vertAlign w:val="baseline"/>
                <w:lang w:eastAsia="zh-CN"/>
              </w:rPr>
              <w:t>，可以不用研究者签字。</w:t>
            </w:r>
          </w:p>
        </w:tc>
      </w:tr>
      <w:tr w14:paraId="36DA9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2360B254">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22</w:t>
            </w:r>
          </w:p>
        </w:tc>
        <w:tc>
          <w:tcPr>
            <w:tcW w:w="2760" w:type="dxa"/>
            <w:vAlign w:val="center"/>
          </w:tcPr>
          <w:p w14:paraId="4063EACE">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本中心拟参加本试验的研究者资质</w:t>
            </w:r>
          </w:p>
        </w:tc>
        <w:tc>
          <w:tcPr>
            <w:tcW w:w="5168" w:type="dxa"/>
          </w:tcPr>
          <w:p w14:paraId="789B9B10">
            <w:pPr>
              <w:numPr>
                <w:ilvl w:val="0"/>
                <w:numId w:val="13"/>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名单中包含的所有研究者资质；</w:t>
            </w:r>
          </w:p>
          <w:p w14:paraId="195A2BFD">
            <w:pPr>
              <w:numPr>
                <w:ilvl w:val="0"/>
                <w:numId w:val="13"/>
              </w:num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资质包括：研究者简历</w:t>
            </w:r>
            <w:r>
              <w:rPr>
                <w:rFonts w:hint="eastAsia" w:hAnsi="宋体" w:eastAsia="宋体" w:cs="宋体" w:asciiTheme="minorAscii"/>
                <w:sz w:val="21"/>
                <w:szCs w:val="21"/>
                <w:vertAlign w:val="baseline"/>
                <w:lang w:eastAsia="zh-CN"/>
              </w:rPr>
              <w:t>签字</w:t>
            </w:r>
            <w:r>
              <w:rPr>
                <w:rFonts w:hint="eastAsia" w:hAnsi="宋体" w:eastAsia="宋体" w:cs="宋体" w:asciiTheme="minorAscii"/>
                <w:sz w:val="21"/>
                <w:szCs w:val="21"/>
                <w:vertAlign w:val="baseline"/>
                <w:lang w:val="en-US" w:eastAsia="zh-CN"/>
              </w:rPr>
              <w:t>原件（本人签名签日期）、GCP证书（2021年以后，</w:t>
            </w:r>
            <w:r>
              <w:rPr>
                <w:rFonts w:hint="eastAsia" w:hAnsi="宋体" w:eastAsia="宋体" w:cs="宋体" w:asciiTheme="minorAscii"/>
                <w:sz w:val="21"/>
                <w:szCs w:val="21"/>
                <w:vertAlign w:val="baseline"/>
              </w:rPr>
              <w:t>近三年</w:t>
            </w:r>
            <w:r>
              <w:rPr>
                <w:rFonts w:hint="eastAsia" w:hAnsi="宋体" w:eastAsia="宋体" w:cs="宋体" w:asciiTheme="minorAscii"/>
                <w:sz w:val="21"/>
                <w:szCs w:val="21"/>
                <w:vertAlign w:val="baseline"/>
                <w:lang w:val="en-US" w:eastAsia="zh-CN"/>
              </w:rPr>
              <w:t>；</w:t>
            </w:r>
            <w:r>
              <w:rPr>
                <w:rFonts w:hint="eastAsia" w:hAnsi="宋体" w:eastAsia="宋体" w:cs="宋体" w:asciiTheme="minorAscii"/>
                <w:b/>
                <w:bCs/>
                <w:sz w:val="21"/>
                <w:szCs w:val="21"/>
                <w:vertAlign w:val="baseline"/>
                <w:lang w:val="en-US" w:eastAsia="zh-CN"/>
              </w:rPr>
              <w:t>PI必须是国家或省级证书</w:t>
            </w:r>
            <w:r>
              <w:rPr>
                <w:rFonts w:hint="eastAsia" w:hAnsi="宋体" w:eastAsia="宋体" w:cs="宋体" w:asciiTheme="minorAscii"/>
                <w:sz w:val="21"/>
                <w:szCs w:val="21"/>
                <w:vertAlign w:val="baseline"/>
                <w:lang w:val="en-US" w:eastAsia="zh-CN"/>
              </w:rPr>
              <w:t>）、医师/护师执业证书（确保姓名/注册地点/注册专业及变更注册页清晰可辨，护士执业证确保注册时间在有效期内）</w:t>
            </w:r>
          </w:p>
        </w:tc>
      </w:tr>
      <w:tr w14:paraId="3432A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1271D222">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23</w:t>
            </w:r>
          </w:p>
        </w:tc>
        <w:tc>
          <w:tcPr>
            <w:tcW w:w="2760" w:type="dxa"/>
            <w:vAlign w:val="center"/>
          </w:tcPr>
          <w:p w14:paraId="77A149E0">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风险管理计划（如适用）</w:t>
            </w:r>
          </w:p>
        </w:tc>
        <w:tc>
          <w:tcPr>
            <w:tcW w:w="5168" w:type="dxa"/>
          </w:tcPr>
          <w:p w14:paraId="3B6C66E1">
            <w:pPr>
              <w:rPr>
                <w:rFonts w:hint="eastAsia" w:hAnsi="宋体" w:eastAsia="宋体" w:cs="宋体" w:asciiTheme="minorAscii"/>
                <w:sz w:val="21"/>
                <w:szCs w:val="21"/>
                <w:vertAlign w:val="baseline"/>
                <w:lang w:val="en-US" w:eastAsia="zh-CN"/>
              </w:rPr>
            </w:pPr>
          </w:p>
        </w:tc>
      </w:tr>
      <w:tr w14:paraId="06BFA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24055A4D">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24</w:t>
            </w:r>
          </w:p>
        </w:tc>
        <w:tc>
          <w:tcPr>
            <w:tcW w:w="2760" w:type="dxa"/>
            <w:vAlign w:val="center"/>
          </w:tcPr>
          <w:p w14:paraId="2557C1C3">
            <w:pPr>
              <w:jc w:val="cente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SMO和CRC资质资料（如适用）</w:t>
            </w:r>
          </w:p>
        </w:tc>
        <w:tc>
          <w:tcPr>
            <w:tcW w:w="5168" w:type="dxa"/>
          </w:tcPr>
          <w:p w14:paraId="5BA7197C">
            <w:pPr>
              <w:numPr>
                <w:ilvl w:val="0"/>
                <w:numId w:val="14"/>
              </w:numPr>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rPr>
              <w:t>申办者/CRO</w:t>
            </w:r>
            <w:r>
              <w:rPr>
                <w:rFonts w:hint="eastAsia" w:hAnsi="宋体" w:eastAsia="宋体" w:cs="宋体" w:asciiTheme="minorAscii"/>
                <w:sz w:val="21"/>
                <w:szCs w:val="21"/>
                <w:vertAlign w:val="baseline"/>
                <w:lang w:eastAsia="zh-CN"/>
              </w:rPr>
              <w:t>对</w:t>
            </w:r>
            <w:r>
              <w:rPr>
                <w:rFonts w:hint="eastAsia" w:hAnsi="宋体" w:eastAsia="宋体" w:cs="宋体" w:asciiTheme="minorAscii"/>
                <w:sz w:val="21"/>
                <w:szCs w:val="21"/>
                <w:vertAlign w:val="baseline"/>
                <w:lang w:val="en-US" w:eastAsia="zh-CN"/>
              </w:rPr>
              <w:t>SMO</w:t>
            </w:r>
            <w:r>
              <w:rPr>
                <w:rFonts w:hint="eastAsia" w:hAnsi="宋体" w:eastAsia="宋体" w:cs="宋体" w:asciiTheme="minorAscii"/>
                <w:sz w:val="21"/>
                <w:szCs w:val="21"/>
                <w:vertAlign w:val="baseline"/>
              </w:rPr>
              <w:t>的委托书；</w:t>
            </w:r>
          </w:p>
          <w:p w14:paraId="7C0DFE97">
            <w:pPr>
              <w:numPr>
                <w:ilvl w:val="0"/>
                <w:numId w:val="14"/>
              </w:numPr>
              <w:ind w:left="0" w:leftChars="0" w:firstLine="0" w:firstLineChars="0"/>
              <w:rPr>
                <w:rFonts w:hint="eastAsia" w:hAnsi="宋体" w:eastAsia="宋体" w:cs="宋体" w:asciiTheme="minorAscii"/>
                <w:sz w:val="21"/>
                <w:szCs w:val="21"/>
                <w:vertAlign w:val="baseline"/>
              </w:rPr>
            </w:pPr>
            <w:r>
              <w:rPr>
                <w:rFonts w:hint="eastAsia" w:hAnsi="宋体" w:eastAsia="宋体" w:cs="宋体" w:asciiTheme="minorAscii"/>
                <w:sz w:val="21"/>
                <w:szCs w:val="21"/>
                <w:vertAlign w:val="baseline"/>
                <w:lang w:val="en-US" w:eastAsia="zh-CN"/>
              </w:rPr>
              <w:t>SMO</w:t>
            </w:r>
            <w:r>
              <w:rPr>
                <w:rFonts w:hint="eastAsia" w:hAnsi="宋体" w:eastAsia="宋体" w:cs="宋体" w:asciiTheme="minorAscii"/>
                <w:sz w:val="21"/>
                <w:szCs w:val="21"/>
                <w:vertAlign w:val="baseline"/>
              </w:rPr>
              <w:t>营业执照；</w:t>
            </w:r>
          </w:p>
          <w:p w14:paraId="4EA71CB6">
            <w:pPr>
              <w:numPr>
                <w:ilvl w:val="0"/>
                <w:numId w:val="14"/>
              </w:numPr>
              <w:ind w:left="0" w:leftChars="0" w:firstLine="0" w:firstLineChars="0"/>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rPr>
              <w:t>CRC资质</w:t>
            </w:r>
            <w:r>
              <w:rPr>
                <w:rFonts w:hint="eastAsia" w:hAnsi="宋体" w:eastAsia="宋体" w:cs="宋体" w:asciiTheme="minorAscii"/>
                <w:sz w:val="21"/>
                <w:szCs w:val="21"/>
                <w:vertAlign w:val="baseline"/>
                <w:lang w:eastAsia="zh-CN"/>
              </w:rPr>
              <w:t>：</w:t>
            </w:r>
            <w:r>
              <w:rPr>
                <w:rFonts w:hint="eastAsia" w:hAnsi="宋体" w:eastAsia="宋体" w:cs="宋体" w:asciiTheme="minorAscii"/>
                <w:sz w:val="21"/>
                <w:szCs w:val="21"/>
                <w:vertAlign w:val="baseline"/>
              </w:rPr>
              <w:t>委托函</w:t>
            </w:r>
            <w:r>
              <w:rPr>
                <w:rFonts w:hint="eastAsia" w:hAnsi="宋体" w:eastAsia="宋体" w:cs="宋体" w:asciiTheme="minorAscii"/>
                <w:sz w:val="21"/>
                <w:szCs w:val="21"/>
                <w:vertAlign w:val="baseline"/>
                <w:lang w:eastAsia="zh-CN"/>
              </w:rPr>
              <w:t>原件</w:t>
            </w:r>
            <w:r>
              <w:rPr>
                <w:rFonts w:hint="eastAsia" w:hAnsi="宋体" w:eastAsia="宋体" w:cs="宋体" w:asciiTheme="minorAscii"/>
                <w:sz w:val="21"/>
                <w:szCs w:val="21"/>
                <w:vertAlign w:val="baseline"/>
              </w:rPr>
              <w:t>、简历</w:t>
            </w:r>
            <w:r>
              <w:rPr>
                <w:rFonts w:hint="eastAsia" w:hAnsi="宋体" w:eastAsia="宋体" w:cs="宋体" w:asciiTheme="minorAscii"/>
                <w:sz w:val="21"/>
                <w:szCs w:val="21"/>
                <w:vertAlign w:val="baseline"/>
                <w:lang w:eastAsia="zh-CN"/>
              </w:rPr>
              <w:t>签字原件</w:t>
            </w:r>
            <w:r>
              <w:rPr>
                <w:rFonts w:hint="eastAsia" w:hAnsi="宋体" w:eastAsia="宋体" w:cs="宋体" w:asciiTheme="minorAscii"/>
                <w:sz w:val="21"/>
                <w:szCs w:val="21"/>
                <w:vertAlign w:val="baseline"/>
              </w:rPr>
              <w:t>、GCP证书（近三年</w:t>
            </w:r>
            <w:r>
              <w:rPr>
                <w:rFonts w:hint="eastAsia" w:hAnsi="宋体" w:eastAsia="宋体" w:cs="宋体" w:asciiTheme="minorAscii"/>
                <w:sz w:val="21"/>
                <w:szCs w:val="21"/>
                <w:vertAlign w:val="baseline"/>
                <w:lang w:eastAsia="zh-CN"/>
              </w:rPr>
              <w:t>；公司内部培训证明不予认可</w:t>
            </w:r>
            <w:r>
              <w:rPr>
                <w:rFonts w:hint="eastAsia" w:hAnsi="宋体" w:eastAsia="宋体" w:cs="宋体" w:asciiTheme="minorAscii"/>
                <w:sz w:val="21"/>
                <w:szCs w:val="21"/>
                <w:vertAlign w:val="baseline"/>
              </w:rPr>
              <w:t>）、身份证、毕业证、学位证</w:t>
            </w:r>
          </w:p>
        </w:tc>
      </w:tr>
      <w:tr w14:paraId="7F6BA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03C72FD9">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25</w:t>
            </w:r>
          </w:p>
        </w:tc>
        <w:tc>
          <w:tcPr>
            <w:tcW w:w="2760" w:type="dxa"/>
            <w:vAlign w:val="center"/>
          </w:tcPr>
          <w:p w14:paraId="74ECD9B0">
            <w:pPr>
              <w:jc w:val="cente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rPr>
              <w:t>研究</w:t>
            </w:r>
            <w:r>
              <w:rPr>
                <w:rFonts w:hint="eastAsia" w:hAnsi="宋体" w:eastAsia="宋体" w:cs="宋体" w:asciiTheme="minorAscii"/>
                <w:sz w:val="21"/>
                <w:szCs w:val="21"/>
                <w:vertAlign w:val="baseline"/>
                <w:lang w:eastAsia="zh-CN"/>
              </w:rPr>
              <w:t>经济</w:t>
            </w:r>
            <w:r>
              <w:rPr>
                <w:rFonts w:hint="eastAsia" w:hAnsi="宋体" w:eastAsia="宋体" w:cs="宋体" w:asciiTheme="minorAscii"/>
                <w:sz w:val="21"/>
                <w:szCs w:val="21"/>
                <w:vertAlign w:val="baseline"/>
              </w:rPr>
              <w:t>利益冲突声明</w:t>
            </w:r>
            <w:r>
              <w:rPr>
                <w:rFonts w:hint="eastAsia" w:hAnsi="宋体" w:eastAsia="宋体" w:cs="宋体" w:asciiTheme="minorAscii"/>
                <w:sz w:val="21"/>
                <w:szCs w:val="21"/>
                <w:vertAlign w:val="baseline"/>
                <w:lang w:eastAsia="zh-CN"/>
              </w:rPr>
              <w:t>（模板）</w:t>
            </w:r>
          </w:p>
        </w:tc>
        <w:tc>
          <w:tcPr>
            <w:tcW w:w="5168" w:type="dxa"/>
          </w:tcPr>
          <w:p w14:paraId="1B3C1543">
            <w:pP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PI签署并注明日期</w:t>
            </w:r>
          </w:p>
        </w:tc>
      </w:tr>
      <w:tr w14:paraId="6FCF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29749AD4">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26</w:t>
            </w:r>
          </w:p>
        </w:tc>
        <w:tc>
          <w:tcPr>
            <w:tcW w:w="2760" w:type="dxa"/>
            <w:vAlign w:val="center"/>
          </w:tcPr>
          <w:p w14:paraId="4087A99A">
            <w:pPr>
              <w:jc w:val="cente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初始审查申请（模板）</w:t>
            </w:r>
          </w:p>
        </w:tc>
        <w:tc>
          <w:tcPr>
            <w:tcW w:w="5168" w:type="dxa"/>
          </w:tcPr>
          <w:p w14:paraId="5B45B051">
            <w:pPr>
              <w:rPr>
                <w:rFonts w:hint="eastAsia" w:hAnsi="宋体" w:eastAsia="宋体" w:cs="宋体" w:asciiTheme="minorAscii"/>
                <w:b/>
                <w:bCs/>
                <w:sz w:val="21"/>
                <w:szCs w:val="21"/>
                <w:vertAlign w:val="baseline"/>
                <w:lang w:val="en-US" w:eastAsia="zh-CN"/>
              </w:rPr>
            </w:pPr>
            <w:r>
              <w:rPr>
                <w:rFonts w:hint="eastAsia" w:hAnsi="宋体" w:eastAsia="宋体" w:cs="宋体" w:asciiTheme="minorAscii"/>
                <w:sz w:val="21"/>
                <w:szCs w:val="21"/>
                <w:vertAlign w:val="baseline"/>
                <w:lang w:val="en-US" w:eastAsia="zh-CN"/>
              </w:rPr>
              <w:t>PI签署并注明日期</w:t>
            </w:r>
          </w:p>
        </w:tc>
      </w:tr>
      <w:tr w14:paraId="45EAA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6FF56F15">
            <w:pPr>
              <w:jc w:val="center"/>
              <w:rPr>
                <w:rFonts w:hint="default" w:hAnsi="宋体" w:eastAsia="宋体" w:cs="宋体" w:asciiTheme="minorAscii"/>
                <w:sz w:val="21"/>
                <w:szCs w:val="21"/>
                <w:highlight w:val="none"/>
                <w:vertAlign w:val="baseline"/>
                <w:lang w:val="en-US" w:eastAsia="zh-CN"/>
              </w:rPr>
            </w:pPr>
            <w:r>
              <w:rPr>
                <w:rFonts w:hint="eastAsia" w:hAnsi="宋体" w:eastAsia="宋体" w:cs="宋体" w:asciiTheme="minorAscii"/>
                <w:sz w:val="21"/>
                <w:szCs w:val="21"/>
                <w:highlight w:val="none"/>
                <w:vertAlign w:val="baseline"/>
                <w:lang w:val="en-US" w:eastAsia="zh-CN"/>
              </w:rPr>
              <w:t>27</w:t>
            </w:r>
          </w:p>
        </w:tc>
        <w:tc>
          <w:tcPr>
            <w:tcW w:w="2760" w:type="dxa"/>
            <w:vAlign w:val="center"/>
          </w:tcPr>
          <w:p w14:paraId="4CDEEDE3">
            <w:pPr>
              <w:jc w:val="center"/>
              <w:rPr>
                <w:rFonts w:hint="eastAsia" w:ascii="Calibri" w:hAnsi="Times New Roman" w:eastAsia="宋体" w:cs="Times New Roman"/>
                <w:color w:val="000000"/>
                <w:kern w:val="2"/>
                <w:sz w:val="21"/>
                <w:szCs w:val="21"/>
                <w:highlight w:val="none"/>
                <w:shd w:val="clear" w:color="auto" w:fill="FFFFFF"/>
                <w:vertAlign w:val="baseline"/>
                <w:lang w:val="en-US" w:eastAsia="zh-CN" w:bidi="ar-SA"/>
              </w:rPr>
            </w:pPr>
            <w:r>
              <w:rPr>
                <w:rFonts w:hint="eastAsia" w:ascii="Calibri" w:hAnsi="Times New Roman" w:cs="Times New Roman"/>
                <w:color w:val="000000"/>
                <w:sz w:val="21"/>
                <w:szCs w:val="21"/>
                <w:highlight w:val="none"/>
                <w:shd w:val="clear" w:color="auto" w:fill="FFFFFF"/>
                <w:vertAlign w:val="baseline"/>
                <w:lang w:eastAsia="zh-CN"/>
              </w:rPr>
              <w:t>研究材料诚信承诺书</w:t>
            </w:r>
          </w:p>
        </w:tc>
        <w:tc>
          <w:tcPr>
            <w:tcW w:w="5168" w:type="dxa"/>
            <w:vAlign w:val="top"/>
          </w:tcPr>
          <w:p w14:paraId="1365FC66">
            <w:pPr>
              <w:rPr>
                <w:rFonts w:hint="eastAsia" w:ascii="Calibri" w:hAnsi="Times New Roman" w:eastAsia="宋体" w:cs="Times New Roman"/>
                <w:color w:val="000000"/>
                <w:kern w:val="2"/>
                <w:sz w:val="21"/>
                <w:szCs w:val="21"/>
                <w:shd w:val="clear" w:color="auto" w:fill="FFFFFF"/>
                <w:vertAlign w:val="baseline"/>
                <w:lang w:val="en-US" w:eastAsia="zh-CN" w:bidi="ar-SA"/>
              </w:rPr>
            </w:pPr>
            <w:r>
              <w:rPr>
                <w:rFonts w:hint="eastAsia" w:ascii="Calibri" w:hAnsi="宋体" w:eastAsia="宋体" w:cs="宋体"/>
                <w:sz w:val="21"/>
                <w:szCs w:val="21"/>
                <w:vertAlign w:val="baseline"/>
                <w:lang w:val="en-US" w:eastAsia="zh-CN"/>
              </w:rPr>
              <w:t>PI签署</w:t>
            </w:r>
            <w:r>
              <w:rPr>
                <w:rFonts w:hint="eastAsia" w:ascii="Calibri" w:hAnsi="宋体" w:cs="宋体"/>
                <w:sz w:val="21"/>
                <w:szCs w:val="21"/>
                <w:vertAlign w:val="baseline"/>
                <w:lang w:val="en-US" w:eastAsia="zh-CN"/>
              </w:rPr>
              <w:t>并注明日期</w:t>
            </w:r>
          </w:p>
        </w:tc>
      </w:tr>
      <w:tr w14:paraId="20080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1763BA3F">
            <w:pPr>
              <w:jc w:val="center"/>
              <w:rPr>
                <w:rFonts w:hint="default" w:hAnsi="宋体" w:eastAsia="宋体" w:cs="宋体" w:asciiTheme="minorAscii"/>
                <w:sz w:val="21"/>
                <w:szCs w:val="21"/>
                <w:highlight w:val="none"/>
                <w:vertAlign w:val="baseline"/>
                <w:lang w:val="en-US" w:eastAsia="zh-CN"/>
              </w:rPr>
            </w:pPr>
            <w:r>
              <w:rPr>
                <w:rFonts w:hint="eastAsia" w:hAnsi="宋体" w:eastAsia="宋体" w:cs="宋体" w:asciiTheme="minorAscii"/>
                <w:sz w:val="21"/>
                <w:szCs w:val="21"/>
                <w:highlight w:val="none"/>
                <w:vertAlign w:val="baseline"/>
                <w:lang w:val="en-US" w:eastAsia="zh-CN"/>
              </w:rPr>
              <w:t>28</w:t>
            </w:r>
          </w:p>
        </w:tc>
        <w:tc>
          <w:tcPr>
            <w:tcW w:w="2760" w:type="dxa"/>
            <w:vAlign w:val="center"/>
          </w:tcPr>
          <w:p w14:paraId="20906E73">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eastAsia="zh-CN"/>
              </w:rPr>
              <w:t>生物样本、信息数据的来源证明</w:t>
            </w:r>
          </w:p>
        </w:tc>
        <w:tc>
          <w:tcPr>
            <w:tcW w:w="5168" w:type="dxa"/>
            <w:vAlign w:val="center"/>
          </w:tcPr>
          <w:p w14:paraId="44093DDD">
            <w:pPr>
              <w:jc w:val="both"/>
              <w:rPr>
                <w:rFonts w:hint="eastAsia" w:ascii="Calibri" w:hAnsi="Times New Roman" w:eastAsia="宋体" w:cs="Times New Roman"/>
                <w:color w:val="000000"/>
                <w:kern w:val="2"/>
                <w:sz w:val="21"/>
                <w:szCs w:val="21"/>
                <w:shd w:val="clear" w:color="auto" w:fill="FFFFFF"/>
                <w:vertAlign w:val="baseline"/>
                <w:lang w:val="en-US" w:eastAsia="zh-CN" w:bidi="ar-SA"/>
              </w:rPr>
            </w:pPr>
            <w:r>
              <w:rPr>
                <w:rFonts w:hint="eastAsia" w:ascii="Calibri" w:hAnsi="宋体" w:eastAsia="宋体" w:cs="宋体"/>
                <w:sz w:val="21"/>
                <w:szCs w:val="21"/>
                <w:vertAlign w:val="baseline"/>
                <w:lang w:val="en-US" w:eastAsia="zh-CN"/>
              </w:rPr>
              <w:t>PI签署</w:t>
            </w:r>
            <w:r>
              <w:rPr>
                <w:rFonts w:hint="eastAsia" w:ascii="Calibri" w:hAnsi="宋体" w:cs="宋体"/>
                <w:sz w:val="21"/>
                <w:szCs w:val="21"/>
                <w:vertAlign w:val="baseline"/>
                <w:lang w:val="en-US" w:eastAsia="zh-CN"/>
              </w:rPr>
              <w:t>并注明日期</w:t>
            </w:r>
          </w:p>
        </w:tc>
      </w:tr>
      <w:tr w14:paraId="2DE7F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485A30B1">
            <w:pPr>
              <w:jc w:val="center"/>
              <w:rPr>
                <w:rFonts w:hint="default" w:hAnsi="宋体" w:eastAsia="宋体" w:cs="宋体" w:asciiTheme="minorAscii"/>
                <w:sz w:val="21"/>
                <w:szCs w:val="21"/>
                <w:highlight w:val="none"/>
                <w:vertAlign w:val="baseline"/>
                <w:lang w:val="en-US" w:eastAsia="zh-CN"/>
              </w:rPr>
            </w:pPr>
            <w:r>
              <w:rPr>
                <w:rFonts w:hint="eastAsia" w:hAnsi="宋体" w:eastAsia="宋体" w:cs="宋体" w:asciiTheme="minorAscii"/>
                <w:sz w:val="21"/>
                <w:szCs w:val="21"/>
                <w:highlight w:val="none"/>
                <w:vertAlign w:val="baseline"/>
                <w:lang w:val="en-US" w:eastAsia="zh-CN"/>
              </w:rPr>
              <w:t>29</w:t>
            </w:r>
          </w:p>
        </w:tc>
        <w:tc>
          <w:tcPr>
            <w:tcW w:w="2760" w:type="dxa"/>
            <w:vAlign w:val="center"/>
          </w:tcPr>
          <w:p w14:paraId="23011FC4">
            <w:pPr>
              <w:jc w:val="center"/>
              <w:rPr>
                <w:rFonts w:hint="eastAsia"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eastAsia="zh-CN"/>
              </w:rPr>
              <w:t>临床试验</w:t>
            </w:r>
            <w:r>
              <w:rPr>
                <w:rFonts w:hint="eastAsia" w:hAnsi="宋体" w:eastAsia="宋体" w:cs="宋体" w:asciiTheme="minorAscii"/>
                <w:sz w:val="21"/>
                <w:szCs w:val="21"/>
                <w:vertAlign w:val="baseline"/>
                <w:lang w:val="en-US" w:eastAsia="zh-CN"/>
              </w:rPr>
              <w:t>伦理审查材料</w:t>
            </w:r>
            <w:r>
              <w:rPr>
                <w:rFonts w:hint="eastAsia" w:hAnsi="宋体" w:eastAsia="宋体" w:cs="宋体" w:asciiTheme="minorAscii"/>
                <w:sz w:val="21"/>
                <w:szCs w:val="21"/>
                <w:vertAlign w:val="baseline"/>
                <w:lang w:eastAsia="zh-CN"/>
              </w:rPr>
              <w:t>递交函（模板）</w:t>
            </w:r>
          </w:p>
        </w:tc>
        <w:tc>
          <w:tcPr>
            <w:tcW w:w="5168" w:type="dxa"/>
            <w:vAlign w:val="center"/>
          </w:tcPr>
          <w:p w14:paraId="67AF2B40">
            <w:pPr>
              <w:jc w:val="both"/>
              <w:rPr>
                <w:rFonts w:hint="eastAsia" w:ascii="Calibri" w:hAnsi="Times New Roman" w:eastAsia="宋体" w:cs="Times New Roman"/>
                <w:color w:val="000000"/>
                <w:kern w:val="2"/>
                <w:sz w:val="21"/>
                <w:szCs w:val="21"/>
                <w:shd w:val="clear" w:color="auto" w:fill="FFFFFF"/>
                <w:vertAlign w:val="baseline"/>
                <w:lang w:val="en-US" w:eastAsia="zh-CN" w:bidi="ar-SA"/>
              </w:rPr>
            </w:pPr>
            <w:r>
              <w:rPr>
                <w:rFonts w:hint="eastAsia" w:ascii="Calibri" w:hAnsi="宋体" w:eastAsia="宋体" w:cs="宋体"/>
                <w:sz w:val="21"/>
                <w:szCs w:val="21"/>
                <w:vertAlign w:val="baseline"/>
                <w:lang w:val="en-US" w:eastAsia="zh-CN"/>
              </w:rPr>
              <w:t>PI签署</w:t>
            </w:r>
            <w:r>
              <w:rPr>
                <w:rFonts w:hint="eastAsia" w:ascii="Calibri" w:hAnsi="宋体" w:cs="宋体"/>
                <w:sz w:val="21"/>
                <w:szCs w:val="21"/>
                <w:vertAlign w:val="baseline"/>
                <w:lang w:val="en-US" w:eastAsia="zh-CN"/>
              </w:rPr>
              <w:t>并注明日期</w:t>
            </w:r>
          </w:p>
        </w:tc>
      </w:tr>
      <w:tr w14:paraId="0F7F1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151348C0">
            <w:pPr>
              <w:jc w:val="center"/>
              <w:rPr>
                <w:rFonts w:hint="default"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30</w:t>
            </w:r>
          </w:p>
        </w:tc>
        <w:tc>
          <w:tcPr>
            <w:tcW w:w="2760" w:type="dxa"/>
            <w:vAlign w:val="center"/>
          </w:tcPr>
          <w:p w14:paraId="657F37DC">
            <w:pPr>
              <w:jc w:val="center"/>
              <w:rPr>
                <w:rFonts w:hint="eastAsia" w:hAnsi="宋体" w:eastAsia="宋体" w:cs="宋体" w:asciiTheme="minorAscii"/>
                <w:sz w:val="21"/>
                <w:szCs w:val="21"/>
                <w:vertAlign w:val="baseline"/>
                <w:lang w:eastAsia="zh-CN"/>
              </w:rPr>
            </w:pPr>
            <w:r>
              <w:rPr>
                <w:rFonts w:hint="eastAsia" w:hAnsi="宋体" w:eastAsia="宋体" w:cs="宋体" w:asciiTheme="minorAscii"/>
                <w:sz w:val="21"/>
                <w:szCs w:val="21"/>
                <w:vertAlign w:val="baseline"/>
                <w:lang w:eastAsia="zh-CN"/>
              </w:rPr>
              <w:t>试验用医疗器械的研制符合适用的医疗器械质量管理体系相关要求的声明（</w:t>
            </w:r>
            <w:r>
              <w:rPr>
                <w:rFonts w:hint="eastAsia" w:hAnsi="宋体" w:eastAsia="宋体" w:cs="宋体" w:asciiTheme="minorAscii"/>
                <w:sz w:val="21"/>
                <w:szCs w:val="21"/>
                <w:vertAlign w:val="baseline"/>
                <w:lang w:val="en-US" w:eastAsia="zh-CN"/>
              </w:rPr>
              <w:t>器械类</w:t>
            </w:r>
            <w:r>
              <w:rPr>
                <w:rFonts w:hint="eastAsia" w:hAnsi="宋体" w:eastAsia="宋体" w:cs="宋体" w:asciiTheme="minorAscii"/>
                <w:sz w:val="21"/>
                <w:szCs w:val="21"/>
                <w:vertAlign w:val="baseline"/>
                <w:lang w:eastAsia="zh-CN"/>
              </w:rPr>
              <w:t>）</w:t>
            </w:r>
          </w:p>
        </w:tc>
        <w:tc>
          <w:tcPr>
            <w:tcW w:w="5168" w:type="dxa"/>
            <w:vAlign w:val="top"/>
          </w:tcPr>
          <w:p w14:paraId="165A9D90">
            <w:pPr>
              <w:rPr>
                <w:rFonts w:hint="default" w:hAnsi="宋体" w:eastAsia="宋体" w:cs="宋体" w:asciiTheme="minorAscii"/>
                <w:sz w:val="21"/>
                <w:szCs w:val="21"/>
                <w:vertAlign w:val="baseline"/>
                <w:lang w:val="en-US" w:eastAsia="zh-CN"/>
              </w:rPr>
            </w:pPr>
            <w:r>
              <w:rPr>
                <w:rFonts w:hint="eastAsia" w:hAnsi="宋体" w:eastAsia="宋体" w:cs="宋体" w:asciiTheme="minorAscii"/>
                <w:sz w:val="21"/>
                <w:szCs w:val="21"/>
                <w:vertAlign w:val="baseline"/>
                <w:lang w:val="en-US" w:eastAsia="zh-CN"/>
              </w:rPr>
              <w:t>仅器械类需要，自行拟定。</w:t>
            </w:r>
          </w:p>
        </w:tc>
      </w:tr>
    </w:tbl>
    <w:p w14:paraId="192C9EF1">
      <w:pPr>
        <w:numPr>
          <w:ilvl w:val="0"/>
          <w:numId w:val="0"/>
        </w:numPr>
        <w:ind w:leftChars="0"/>
        <w:rPr>
          <w:rFonts w:hint="eastAsia"/>
          <w:lang w:eastAsia="zh-CN"/>
        </w:rPr>
      </w:pPr>
    </w:p>
    <w:p w14:paraId="0B14EAE3">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eastAsia="zh-CN"/>
        </w:rPr>
        <w:t>文件说明：</w:t>
      </w:r>
      <w:r>
        <w:rPr>
          <w:rFonts w:hint="eastAsia" w:ascii="Calibri" w:hAnsi="宋体" w:cs="Arial"/>
          <w:color w:val="000000"/>
          <w:sz w:val="24"/>
          <w:szCs w:val="24"/>
          <w:shd w:val="clear" w:color="auto" w:fill="FFFFFF"/>
          <w:lang w:val="en-US" w:eastAsia="zh-CN"/>
        </w:rPr>
        <w:t>项目组提供文件加盖申办者红章</w:t>
      </w:r>
      <w:r>
        <w:rPr>
          <w:rFonts w:hint="eastAsia" w:ascii="Calibri" w:hAnsi="宋体" w:cs="Arial"/>
          <w:color w:val="000000"/>
          <w:sz w:val="24"/>
          <w:szCs w:val="24"/>
          <w:shd w:val="clear" w:color="auto" w:fill="FFFFFF"/>
          <w:lang w:eastAsia="zh-CN"/>
        </w:rPr>
        <w:t>、骑缝章</w:t>
      </w:r>
      <w:r>
        <w:rPr>
          <w:rFonts w:hint="eastAsia" w:ascii="Calibri" w:hAnsi="宋体" w:cs="Arial"/>
          <w:color w:val="000000"/>
          <w:sz w:val="24"/>
          <w:szCs w:val="24"/>
          <w:shd w:val="clear" w:color="auto" w:fill="FFFFFF"/>
          <w:lang w:val="en-US" w:eastAsia="zh-CN"/>
        </w:rPr>
        <w:t>；</w:t>
      </w:r>
      <w:r>
        <w:rPr>
          <w:rFonts w:hint="eastAsia" w:ascii="Calibri" w:hAnsi="宋体" w:cs="Arial"/>
          <w:color w:val="000000"/>
          <w:sz w:val="24"/>
          <w:szCs w:val="24"/>
          <w:shd w:val="clear" w:color="auto" w:fill="FFFFFF"/>
          <w:lang w:eastAsia="zh-CN"/>
        </w:rPr>
        <w:t>请</w:t>
      </w:r>
      <w:r>
        <w:rPr>
          <w:rFonts w:hint="eastAsia" w:ascii="Calibri" w:hAnsi="宋体" w:cs="Arial"/>
          <w:color w:val="000000"/>
          <w:sz w:val="24"/>
          <w:szCs w:val="24"/>
          <w:shd w:val="clear" w:color="auto" w:fill="FFFFFF"/>
          <w:lang w:val="en-US" w:eastAsia="zh-CN"/>
        </w:rPr>
        <w:t>确保提供证书在有效期内。</w:t>
      </w:r>
    </w:p>
    <w:p w14:paraId="78006266">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eastAsia="zh-CN"/>
        </w:rPr>
        <w:t>凡是提交中英文资料的均以中文资料为准，请务必找专业人士认真反复翻译，语序和句子要符合GCP要求，医学关键词要符合医学辞典。建议不要找翻译公司。</w:t>
      </w:r>
    </w:p>
    <w:p w14:paraId="03D5E35F">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hd w:val="clear" w:color="auto" w:fill="FFFFFF"/>
          <w:lang w:eastAsia="zh-CN"/>
        </w:rPr>
        <w:t>上</w:t>
      </w:r>
      <w:r>
        <w:rPr>
          <w:rFonts w:hint="eastAsia" w:ascii="Calibri" w:hAnsi="宋体" w:cs="Arial"/>
          <w:color w:val="000000"/>
          <w:sz w:val="24"/>
          <w:shd w:val="clear" w:color="auto" w:fill="FFFFFF"/>
        </w:rPr>
        <w:t>述资料每项之间需加隔页纸并标明资料名称，侧面标明序号，</w:t>
      </w:r>
      <w:r>
        <w:rPr>
          <w:rFonts w:hint="eastAsia" w:ascii="Calibri" w:hAnsi="宋体" w:cs="Arial"/>
          <w:color w:val="000000"/>
          <w:sz w:val="24"/>
          <w:shd w:val="clear" w:color="auto" w:fill="FFFFFF"/>
          <w:lang w:eastAsia="zh-CN"/>
        </w:rPr>
        <w:t>用</w:t>
      </w:r>
      <w:r>
        <w:rPr>
          <w:rFonts w:hint="eastAsia" w:ascii="Calibri" w:hAnsi="宋体" w:cs="Arial"/>
          <w:color w:val="000000"/>
          <w:sz w:val="24"/>
          <w:highlight w:val="none"/>
          <w:shd w:val="clear" w:color="auto" w:fill="FFFFFF"/>
          <w:lang w:eastAsia="zh-CN"/>
        </w:rPr>
        <w:t>快劳夹</w:t>
      </w:r>
      <w:r>
        <w:rPr>
          <w:rFonts w:hint="eastAsia" w:ascii="Calibri" w:hAnsi="宋体" w:cs="Arial"/>
          <w:color w:val="000000"/>
          <w:sz w:val="24"/>
          <w:shd w:val="clear" w:color="auto" w:fill="FFFFFF"/>
          <w:lang w:eastAsia="zh-CN"/>
        </w:rPr>
        <w:t>装订</w:t>
      </w:r>
      <w:r>
        <w:rPr>
          <w:rFonts w:hint="eastAsia" w:ascii="Calibri" w:hAnsi="宋体" w:cs="Arial"/>
          <w:color w:val="000000"/>
          <w:sz w:val="24"/>
          <w:shd w:val="clear" w:color="auto" w:fill="FFFFFF"/>
        </w:rPr>
        <w:t>整齐</w:t>
      </w:r>
      <w:r>
        <w:rPr>
          <w:rFonts w:hint="eastAsia" w:ascii="Calibri" w:hAnsi="宋体" w:cs="Arial"/>
          <w:color w:val="000000"/>
          <w:sz w:val="24"/>
          <w:shd w:val="clear" w:color="auto" w:fill="FFFFFF"/>
          <w:lang w:val="en-US" w:eastAsia="zh-CN"/>
        </w:rPr>
        <w:t>1套原件，1套复印件。</w:t>
      </w:r>
    </w:p>
    <w:p w14:paraId="53AF9D1F">
      <w:pPr>
        <w:keepNext w:val="0"/>
        <w:keepLines w:val="0"/>
        <w:pageBreakBefore w:val="0"/>
        <w:widowControl w:val="0"/>
        <w:numPr>
          <w:ilvl w:val="-1"/>
          <w:numId w:val="0"/>
        </w:numPr>
        <w:kinsoku/>
        <w:wordWrap/>
        <w:overflowPunct/>
        <w:topLinePunct w:val="0"/>
        <w:autoSpaceDE/>
        <w:autoSpaceDN/>
        <w:bidi w:val="0"/>
        <w:adjustRightInd/>
        <w:snapToGrid/>
        <w:spacing w:line="288" w:lineRule="auto"/>
        <w:textAlignment w:val="auto"/>
        <w:outlineLvl w:val="9"/>
        <w:rPr>
          <w:rFonts w:hint="eastAsia" w:ascii="Calibri" w:hAnsi="宋体" w:cs="Arial"/>
          <w:b/>
          <w:bCs/>
          <w:color w:val="000000"/>
          <w:sz w:val="24"/>
          <w:szCs w:val="24"/>
          <w:shd w:val="clear" w:color="auto" w:fill="FFFFFF"/>
          <w:lang w:eastAsia="zh-CN"/>
        </w:rPr>
      </w:pPr>
      <w:r>
        <w:rPr>
          <w:rFonts w:hint="eastAsia" w:ascii="Calibri" w:hAnsi="宋体" w:cs="Arial"/>
          <w:b/>
          <w:bCs/>
          <w:color w:val="000000"/>
          <w:sz w:val="24"/>
          <w:szCs w:val="24"/>
          <w:shd w:val="clear" w:color="auto" w:fill="FFFFFF"/>
          <w:lang w:val="en-US" w:eastAsia="zh-CN"/>
        </w:rPr>
        <w:t>伦理初审说明：</w:t>
      </w:r>
    </w:p>
    <w:p w14:paraId="4FDA61DE">
      <w:pPr>
        <w:keepNext w:val="0"/>
        <w:keepLines w:val="0"/>
        <w:pageBreakBefore w:val="0"/>
        <w:widowControl w:val="0"/>
        <w:numPr>
          <w:ilvl w:val="-1"/>
          <w:numId w:val="0"/>
        </w:numPr>
        <w:kinsoku/>
        <w:wordWrap/>
        <w:overflowPunct/>
        <w:topLinePunct w:val="0"/>
        <w:autoSpaceDE/>
        <w:autoSpaceDN/>
        <w:bidi w:val="0"/>
        <w:adjustRightInd/>
        <w:snapToGrid/>
        <w:spacing w:line="288" w:lineRule="auto"/>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val="en-US" w:eastAsia="zh-CN"/>
        </w:rPr>
        <w:t>【流程】所有注册类临床试验均应会议审查。</w:t>
      </w:r>
    </w:p>
    <w:p w14:paraId="67EFEE53">
      <w:pPr>
        <w:keepNext w:val="0"/>
        <w:keepLines w:val="0"/>
        <w:pageBreakBefore w:val="0"/>
        <w:widowControl w:val="0"/>
        <w:numPr>
          <w:ilvl w:val="-1"/>
          <w:numId w:val="0"/>
        </w:numPr>
        <w:kinsoku/>
        <w:wordWrap/>
        <w:overflowPunct/>
        <w:topLinePunct w:val="0"/>
        <w:autoSpaceDE/>
        <w:autoSpaceDN/>
        <w:bidi w:val="0"/>
        <w:adjustRightInd/>
        <w:snapToGrid/>
        <w:spacing w:line="288" w:lineRule="auto"/>
        <w:jc w:val="left"/>
        <w:textAlignment w:val="auto"/>
        <w:outlineLvl w:val="9"/>
        <w:rPr>
          <w:rFonts w:hint="eastAsia" w:ascii="Calibri" w:hAnsi="宋体" w:cs="Arial"/>
          <w:color w:val="000000"/>
          <w:sz w:val="24"/>
          <w:szCs w:val="24"/>
          <w:shd w:val="clear" w:color="auto" w:fill="FFFFFF"/>
          <w:lang w:val="en-US" w:eastAsia="zh-CN"/>
        </w:rPr>
      </w:pPr>
      <w:r>
        <w:rPr>
          <w:rFonts w:hint="eastAsia" w:ascii="Calibri" w:hAnsi="宋体" w:cs="Arial"/>
          <w:color w:val="000000"/>
          <w:sz w:val="24"/>
          <w:szCs w:val="24"/>
          <w:shd w:val="clear" w:color="auto" w:fill="FFFFFF"/>
          <w:lang w:eastAsia="zh-CN"/>
        </w:rPr>
        <w:t>【资料递交】整理电子版压缩包发送至伦理委员会邮箱</w:t>
      </w:r>
      <w:r>
        <w:rPr>
          <w:rFonts w:hint="eastAsia" w:ascii="Calibri" w:hAnsi="宋体" w:cs="Arial"/>
          <w:color w:val="000000"/>
          <w:sz w:val="24"/>
          <w:szCs w:val="24"/>
          <w:shd w:val="clear" w:color="auto" w:fill="FFFFFF"/>
          <w:lang w:val="en-US" w:eastAsia="zh-CN"/>
        </w:rPr>
        <w:t>bzsrmyyIRB@163</w:t>
      </w:r>
      <w:r>
        <w:rPr>
          <w:rFonts w:hint="eastAsia" w:ascii="Calibri" w:hAnsi="宋体" w:cs="Arial"/>
          <w:color w:val="000000"/>
          <w:sz w:val="24"/>
          <w:szCs w:val="24"/>
          <w:shd w:val="clear" w:color="auto" w:fill="FFFFFF"/>
          <w:lang w:eastAsia="zh-CN"/>
        </w:rPr>
        <w:t>.com</w:t>
      </w:r>
      <w:r>
        <w:rPr>
          <w:rFonts w:hint="eastAsia" w:ascii="Calibri" w:hAnsi="宋体" w:cs="Arial"/>
          <w:color w:val="000000"/>
          <w:sz w:val="24"/>
          <w:szCs w:val="24"/>
          <w:shd w:val="clear" w:color="auto" w:fill="FFFFFF"/>
          <w:lang w:val="en-US" w:eastAsia="zh-CN"/>
        </w:rPr>
        <w:t xml:space="preserve">         </w:t>
      </w:r>
    </w:p>
    <w:p w14:paraId="73970FB9">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eastAsia="zh-CN"/>
        </w:rPr>
        <w:t>①</w:t>
      </w:r>
      <w:r>
        <w:rPr>
          <w:rFonts w:hint="eastAsia" w:ascii="Calibri" w:hAnsi="宋体" w:cs="Arial"/>
          <w:color w:val="000000"/>
          <w:sz w:val="24"/>
          <w:szCs w:val="24"/>
          <w:shd w:val="clear" w:color="auto" w:fill="FFFFFF"/>
          <w:lang w:val="en-US" w:eastAsia="zh-CN"/>
        </w:rPr>
        <w:t xml:space="preserve"> 伦理</w:t>
      </w:r>
      <w:r>
        <w:rPr>
          <w:rFonts w:hint="eastAsia" w:ascii="Calibri" w:hAnsi="宋体" w:cs="Arial"/>
          <w:color w:val="000000"/>
          <w:sz w:val="24"/>
          <w:szCs w:val="24"/>
          <w:shd w:val="clear" w:color="auto" w:fill="FFFFFF"/>
          <w:lang w:eastAsia="zh-CN"/>
        </w:rPr>
        <w:t>委员审查电子资料，故请务必保证电子资料</w:t>
      </w:r>
      <w:r>
        <w:rPr>
          <w:rFonts w:hint="eastAsia" w:ascii="Calibri" w:hAnsi="宋体" w:cs="Arial"/>
          <w:color w:val="000000"/>
          <w:sz w:val="24"/>
          <w:szCs w:val="24"/>
          <w:shd w:val="clear" w:color="auto" w:fill="FFFFFF"/>
          <w:lang w:val="en-US" w:eastAsia="zh-CN"/>
        </w:rPr>
        <w:t>无误</w:t>
      </w:r>
      <w:r>
        <w:rPr>
          <w:rFonts w:hint="eastAsia" w:ascii="Calibri" w:hAnsi="宋体" w:cs="Arial"/>
          <w:color w:val="000000"/>
          <w:sz w:val="24"/>
          <w:szCs w:val="24"/>
          <w:shd w:val="clear" w:color="auto" w:fill="FFFFFF"/>
          <w:lang w:eastAsia="zh-CN"/>
        </w:rPr>
        <w:t>！！！（签字盖章完整）</w:t>
      </w:r>
    </w:p>
    <w:p w14:paraId="4DDDDEDD">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eastAsia="zh-CN"/>
        </w:rPr>
        <w:t>②</w:t>
      </w:r>
      <w:r>
        <w:rPr>
          <w:rFonts w:hint="eastAsia" w:ascii="Calibri" w:hAnsi="宋体" w:cs="Arial"/>
          <w:color w:val="000000"/>
          <w:sz w:val="24"/>
          <w:szCs w:val="24"/>
          <w:shd w:val="clear" w:color="auto" w:fill="FFFFFF"/>
          <w:lang w:val="en-US" w:eastAsia="zh-CN"/>
        </w:rPr>
        <w:t xml:space="preserve"> </w:t>
      </w:r>
      <w:r>
        <w:rPr>
          <w:rFonts w:hint="eastAsia" w:ascii="Calibri" w:hAnsi="宋体" w:cs="Arial"/>
          <w:color w:val="000000"/>
          <w:sz w:val="24"/>
          <w:szCs w:val="24"/>
          <w:shd w:val="clear" w:color="auto" w:fill="FFFFFF"/>
          <w:lang w:eastAsia="zh-CN"/>
        </w:rPr>
        <w:t>资料包包括：形审纸质资料扫描件，模板从滨州市人民医院官网下载）</w:t>
      </w:r>
    </w:p>
    <w:p w14:paraId="55E2041F">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val="en-US" w:eastAsia="zh-CN"/>
        </w:rPr>
      </w:pPr>
      <w:r>
        <w:rPr>
          <w:rFonts w:hint="eastAsia" w:ascii="Calibri" w:hAnsi="宋体" w:cs="Arial"/>
          <w:color w:val="000000"/>
          <w:sz w:val="24"/>
          <w:szCs w:val="24"/>
          <w:shd w:val="clear" w:color="auto" w:fill="FFFFFF"/>
          <w:lang w:eastAsia="zh-CN"/>
        </w:rPr>
        <w:t>③</w:t>
      </w:r>
      <w:r>
        <w:rPr>
          <w:rFonts w:hint="eastAsia" w:ascii="Calibri" w:hAnsi="宋体" w:cs="Arial"/>
          <w:color w:val="000000"/>
          <w:sz w:val="24"/>
          <w:szCs w:val="24"/>
          <w:shd w:val="clear" w:color="auto" w:fill="FFFFFF"/>
          <w:lang w:val="en-US" w:eastAsia="zh-CN"/>
        </w:rPr>
        <w:t xml:space="preserve"> 同类文件整合成一个文件，如003-申办方资质文件包括营业执照+生产许可证+GMP证书或声明，不要分成3.1、3.2、3.3！</w:t>
      </w:r>
    </w:p>
    <w:p w14:paraId="1032009F">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val="en-US" w:eastAsia="zh-CN"/>
        </w:rPr>
      </w:pPr>
      <w:r>
        <w:rPr>
          <w:rFonts w:hint="eastAsia" w:ascii="Calibri" w:hAnsi="宋体" w:cs="Arial"/>
          <w:color w:val="000000"/>
          <w:sz w:val="24"/>
          <w:szCs w:val="24"/>
          <w:shd w:val="clear" w:color="auto" w:fill="FFFFFF"/>
          <w:lang w:val="en-US" w:eastAsia="zh-CN"/>
        </w:rPr>
        <w:t>④ 电子资料无误后，签署递交函</w:t>
      </w:r>
      <w:r>
        <w:rPr>
          <w:rFonts w:hint="eastAsia" w:ascii="宋体" w:hAnsi="宋体" w:eastAsia="宋体"/>
          <w:sz w:val="24"/>
          <w:szCs w:val="28"/>
          <w:lang w:eastAsia="zh-CN"/>
        </w:rPr>
        <w:t>（模板）和纸质版资料。</w:t>
      </w:r>
    </w:p>
    <w:p w14:paraId="40796908">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val="en-US" w:eastAsia="zh-CN"/>
        </w:rPr>
      </w:pPr>
      <w:r>
        <w:rPr>
          <w:rFonts w:hint="eastAsia" w:ascii="Calibri" w:hAnsi="宋体" w:cs="Arial"/>
          <w:color w:val="000000"/>
          <w:sz w:val="24"/>
          <w:szCs w:val="24"/>
          <w:shd w:val="clear" w:color="auto" w:fill="FFFFFF"/>
          <w:lang w:val="en-US" w:eastAsia="zh-CN"/>
        </w:rPr>
        <w:t>⑤ 会前准备PPT，安排汇报人：PPT控制在20页左右，6 分钟内汇报完成。</w:t>
      </w:r>
    </w:p>
    <w:p w14:paraId="3A7365F1">
      <w:pPr>
        <w:keepNext w:val="0"/>
        <w:keepLines w:val="0"/>
        <w:pageBreakBefore w:val="0"/>
        <w:widowControl w:val="0"/>
        <w:numPr>
          <w:ilvl w:val="-1"/>
          <w:numId w:val="0"/>
        </w:numPr>
        <w:kinsoku/>
        <w:wordWrap/>
        <w:overflowPunct/>
        <w:topLinePunct w:val="0"/>
        <w:autoSpaceDE/>
        <w:autoSpaceDN/>
        <w:bidi w:val="0"/>
        <w:adjustRightInd/>
        <w:snapToGrid/>
        <w:spacing w:line="288" w:lineRule="auto"/>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eastAsia="zh-CN"/>
        </w:rPr>
        <w:t>【伦理打款】</w:t>
      </w:r>
    </w:p>
    <w:p w14:paraId="4165D59E">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eastAsia="zh-CN"/>
        </w:rPr>
        <w:t>①首次伦理审查费用申办方需在伦理会及快审召开之前将伦理委员会费用</w:t>
      </w:r>
      <w:r>
        <w:rPr>
          <w:rFonts w:hint="eastAsia" w:ascii="Calibri" w:hAnsi="宋体" w:cs="Arial"/>
          <w:color w:val="000000"/>
          <w:sz w:val="24"/>
          <w:szCs w:val="24"/>
          <w:shd w:val="clear" w:color="auto" w:fill="FFFFFF"/>
          <w:lang w:val="en-US" w:eastAsia="zh-CN"/>
        </w:rPr>
        <w:t>3180</w:t>
      </w:r>
      <w:r>
        <w:rPr>
          <w:rFonts w:hint="eastAsia" w:ascii="Calibri" w:hAnsi="宋体" w:cs="Arial"/>
          <w:color w:val="000000"/>
          <w:sz w:val="24"/>
          <w:szCs w:val="24"/>
          <w:shd w:val="clear" w:color="auto" w:fill="FFFFFF"/>
          <w:lang w:eastAsia="zh-CN"/>
        </w:rPr>
        <w:t>元（含税）（打款备注：项目简称＋PI姓名）；</w:t>
      </w:r>
    </w:p>
    <w:p w14:paraId="7CFAFB09">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default" w:ascii="Calibri" w:hAnsi="宋体" w:cs="Arial"/>
          <w:color w:val="000000"/>
          <w:sz w:val="24"/>
          <w:szCs w:val="24"/>
          <w:shd w:val="clear" w:color="auto" w:fill="FFFFFF"/>
          <w:lang w:val="en-US" w:eastAsia="zh-CN"/>
        </w:rPr>
      </w:pPr>
      <w:r>
        <w:rPr>
          <w:rFonts w:hint="eastAsia" w:ascii="Calibri" w:hAnsi="宋体" w:cs="Arial"/>
          <w:color w:val="000000"/>
          <w:sz w:val="24"/>
          <w:szCs w:val="24"/>
          <w:shd w:val="clear" w:color="auto" w:fill="FFFFFF"/>
          <w:lang w:eastAsia="zh-CN"/>
        </w:rPr>
        <w:t>②</w:t>
      </w:r>
      <w:r>
        <w:rPr>
          <w:rFonts w:hint="eastAsia" w:ascii="Calibri" w:hAnsi="宋体" w:cs="Arial"/>
          <w:color w:val="000000"/>
          <w:sz w:val="24"/>
          <w:shd w:val="clear" w:color="auto" w:fill="FFFFFF"/>
        </w:rPr>
        <w:t>项目</w:t>
      </w:r>
      <w:r>
        <w:rPr>
          <w:rFonts w:hint="eastAsia" w:ascii="Calibri" w:hAnsi="宋体" w:cs="Arial"/>
          <w:color w:val="000000"/>
          <w:sz w:val="24"/>
          <w:shd w:val="clear" w:color="auto" w:fill="FFFFFF"/>
          <w:lang w:eastAsia="zh-CN"/>
        </w:rPr>
        <w:t>开展过程中如有修正案审查会审</w:t>
      </w:r>
      <w:r>
        <w:rPr>
          <w:rFonts w:hint="eastAsia" w:ascii="Calibri" w:hAnsi="宋体" w:cs="Arial"/>
          <w:color w:val="000000"/>
          <w:sz w:val="24"/>
          <w:shd w:val="clear" w:color="auto" w:fill="FFFFFF"/>
        </w:rPr>
        <w:t>费用</w:t>
      </w:r>
      <w:r>
        <w:rPr>
          <w:rFonts w:hint="eastAsia" w:ascii="Calibri" w:hAnsi="宋体" w:cs="Arial"/>
          <w:color w:val="000000"/>
          <w:sz w:val="24"/>
          <w:shd w:val="clear" w:color="auto" w:fill="FFFFFF"/>
          <w:lang w:val="en-US" w:eastAsia="zh-CN"/>
        </w:rPr>
        <w:t>2120</w:t>
      </w:r>
      <w:r>
        <w:rPr>
          <w:rFonts w:hint="eastAsia" w:ascii="Calibri" w:hAnsi="宋体" w:cs="Arial"/>
          <w:color w:val="000000"/>
          <w:sz w:val="24"/>
          <w:shd w:val="clear" w:color="auto" w:fill="FFFFFF"/>
        </w:rPr>
        <w:t>元（含税）/</w:t>
      </w:r>
      <w:r>
        <w:rPr>
          <w:rFonts w:hint="eastAsia" w:ascii="Calibri" w:hAnsi="宋体" w:cs="Arial"/>
          <w:color w:val="000000"/>
          <w:sz w:val="24"/>
          <w:shd w:val="clear" w:color="auto" w:fill="FFFFFF"/>
          <w:lang w:eastAsia="zh-CN"/>
        </w:rPr>
        <w:t>次，快审费用</w:t>
      </w:r>
      <w:r>
        <w:rPr>
          <w:rFonts w:hint="eastAsia" w:ascii="Calibri" w:hAnsi="宋体" w:cs="Arial"/>
          <w:color w:val="000000"/>
          <w:sz w:val="24"/>
          <w:shd w:val="clear" w:color="auto" w:fill="FFFFFF"/>
          <w:lang w:val="en-US" w:eastAsia="zh-CN"/>
        </w:rPr>
        <w:t>1060元</w:t>
      </w:r>
      <w:r>
        <w:rPr>
          <w:rFonts w:hint="eastAsia" w:ascii="Calibri" w:hAnsi="宋体" w:cs="Arial"/>
          <w:color w:val="000000"/>
          <w:sz w:val="24"/>
          <w:shd w:val="clear" w:color="auto" w:fill="FFFFFF"/>
        </w:rPr>
        <w:t>（含税）/</w:t>
      </w:r>
      <w:r>
        <w:rPr>
          <w:rFonts w:hint="eastAsia" w:ascii="Calibri" w:hAnsi="宋体" w:cs="Arial"/>
          <w:color w:val="000000"/>
          <w:sz w:val="24"/>
          <w:shd w:val="clear" w:color="auto" w:fill="FFFFFF"/>
          <w:lang w:eastAsia="zh-CN"/>
        </w:rPr>
        <w:t>次。</w:t>
      </w:r>
    </w:p>
    <w:p w14:paraId="7DA1A1AE">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2" w:firstLineChars="200"/>
        <w:textAlignment w:val="auto"/>
        <w:outlineLvl w:val="9"/>
        <w:rPr>
          <w:rFonts w:hint="eastAsia" w:ascii="仿宋_GB2312" w:hAnsi="仿宋_GB2312" w:eastAsia="仿宋_GB2312" w:cs="仿宋_GB2312"/>
          <w:b/>
          <w:bCs/>
          <w:color w:val="000000"/>
          <w:sz w:val="24"/>
          <w:szCs w:val="24"/>
          <w:shd w:val="clear" w:color="auto" w:fill="FFFFFF"/>
          <w:lang w:eastAsia="zh-CN"/>
        </w:rPr>
      </w:pPr>
      <w:r>
        <w:rPr>
          <w:rFonts w:hint="eastAsia" w:ascii="仿宋_GB2312" w:hAnsi="仿宋_GB2312" w:eastAsia="仿宋_GB2312" w:cs="仿宋_GB2312"/>
          <w:b/>
          <w:bCs/>
          <w:color w:val="000000"/>
          <w:sz w:val="24"/>
          <w:szCs w:val="24"/>
          <w:shd w:val="clear" w:color="auto" w:fill="FFFFFF"/>
          <w:lang w:eastAsia="zh-CN"/>
        </w:rPr>
        <w:t>银行名称：中国农业银行股份有限公司滨州滨城支行</w:t>
      </w:r>
    </w:p>
    <w:p w14:paraId="5431D843">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2" w:firstLineChars="200"/>
        <w:textAlignment w:val="auto"/>
        <w:outlineLvl w:val="9"/>
        <w:rPr>
          <w:rFonts w:hint="eastAsia" w:ascii="仿宋_GB2312" w:hAnsi="仿宋_GB2312" w:eastAsia="仿宋_GB2312" w:cs="仿宋_GB2312"/>
          <w:b/>
          <w:bCs/>
          <w:color w:val="000000"/>
          <w:sz w:val="24"/>
          <w:szCs w:val="24"/>
          <w:shd w:val="clear" w:color="auto" w:fill="FFFFFF"/>
          <w:lang w:eastAsia="zh-CN"/>
        </w:rPr>
      </w:pPr>
      <w:r>
        <w:rPr>
          <w:rFonts w:hint="eastAsia" w:ascii="仿宋_GB2312" w:hAnsi="仿宋_GB2312" w:eastAsia="仿宋_GB2312" w:cs="仿宋_GB2312"/>
          <w:b/>
          <w:bCs/>
          <w:color w:val="000000"/>
          <w:sz w:val="24"/>
          <w:szCs w:val="24"/>
          <w:shd w:val="clear" w:color="auto" w:fill="FFFFFF"/>
          <w:lang w:eastAsia="zh-CN"/>
        </w:rPr>
        <w:t>账号：15744901040002024</w:t>
      </w:r>
    </w:p>
    <w:p w14:paraId="04FCFDB1">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2" w:firstLineChars="200"/>
        <w:textAlignment w:val="auto"/>
        <w:outlineLvl w:val="9"/>
        <w:rPr>
          <w:rFonts w:hint="eastAsia" w:ascii="仿宋_GB2312" w:hAnsi="仿宋_GB2312" w:eastAsia="仿宋_GB2312" w:cs="仿宋_GB2312"/>
          <w:b/>
          <w:bCs/>
          <w:color w:val="000000"/>
          <w:sz w:val="24"/>
          <w:szCs w:val="24"/>
          <w:shd w:val="clear" w:color="auto" w:fill="FFFFFF"/>
          <w:lang w:eastAsia="zh-CN"/>
        </w:rPr>
      </w:pPr>
      <w:r>
        <w:rPr>
          <w:rFonts w:hint="eastAsia" w:ascii="仿宋_GB2312" w:hAnsi="仿宋_GB2312" w:eastAsia="仿宋_GB2312" w:cs="仿宋_GB2312"/>
          <w:b/>
          <w:bCs/>
          <w:color w:val="000000"/>
          <w:sz w:val="24"/>
          <w:szCs w:val="24"/>
          <w:shd w:val="clear" w:color="auto" w:fill="FFFFFF"/>
          <w:lang w:eastAsia="zh-CN"/>
        </w:rPr>
        <w:t>账户名称：滨州市人民医院</w:t>
      </w:r>
    </w:p>
    <w:p w14:paraId="09FD9A3D">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2" w:firstLineChars="200"/>
        <w:textAlignment w:val="auto"/>
        <w:outlineLvl w:val="9"/>
        <w:rPr>
          <w:rFonts w:hint="eastAsia" w:ascii="仿宋_GB2312" w:hAnsi="仿宋_GB2312" w:eastAsia="仿宋_GB2312" w:cs="仿宋_GB2312"/>
          <w:b/>
          <w:bCs/>
          <w:color w:val="000000"/>
          <w:sz w:val="24"/>
          <w:szCs w:val="24"/>
          <w:shd w:val="clear" w:color="auto" w:fill="FFFFFF"/>
          <w:lang w:eastAsia="zh-CN"/>
        </w:rPr>
      </w:pPr>
      <w:r>
        <w:rPr>
          <w:rFonts w:hint="eastAsia" w:ascii="仿宋_GB2312" w:hAnsi="仿宋_GB2312" w:eastAsia="仿宋_GB2312" w:cs="仿宋_GB2312"/>
          <w:b/>
          <w:bCs/>
          <w:color w:val="000000"/>
          <w:sz w:val="24"/>
          <w:szCs w:val="24"/>
          <w:shd w:val="clear" w:color="auto" w:fill="FFFFFF"/>
          <w:lang w:eastAsia="zh-CN"/>
        </w:rPr>
        <w:t>纳税人识别号：12371600494580542F</w:t>
      </w:r>
    </w:p>
    <w:p w14:paraId="2838D15B">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p>
    <w:p w14:paraId="52BD22C7">
      <w:pPr>
        <w:keepNext w:val="0"/>
        <w:keepLines w:val="0"/>
        <w:pageBreakBefore w:val="0"/>
        <w:widowControl w:val="0"/>
        <w:numPr>
          <w:ilvl w:val="-1"/>
          <w:numId w:val="0"/>
        </w:numPr>
        <w:kinsoku/>
        <w:wordWrap/>
        <w:overflowPunct/>
        <w:topLinePunct w:val="0"/>
        <w:autoSpaceDE/>
        <w:autoSpaceDN/>
        <w:bidi w:val="0"/>
        <w:adjustRightInd/>
        <w:snapToGrid/>
        <w:spacing w:line="288" w:lineRule="auto"/>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eastAsia="zh-CN"/>
        </w:rPr>
        <w:t>【伦理审查意见</w:t>
      </w:r>
      <w:r>
        <w:rPr>
          <w:rFonts w:hint="eastAsia" w:ascii="Calibri" w:hAnsi="宋体" w:cs="Arial"/>
          <w:color w:val="000000"/>
          <w:sz w:val="24"/>
          <w:szCs w:val="24"/>
          <w:shd w:val="clear" w:color="auto" w:fill="FFFFFF"/>
          <w:lang w:val="en-US" w:eastAsia="zh-CN"/>
        </w:rPr>
        <w:t>领取</w:t>
      </w:r>
      <w:r>
        <w:rPr>
          <w:rFonts w:hint="eastAsia" w:ascii="Calibri" w:hAnsi="宋体" w:cs="Arial"/>
          <w:color w:val="000000"/>
          <w:sz w:val="24"/>
          <w:szCs w:val="24"/>
          <w:shd w:val="clear" w:color="auto" w:fill="FFFFFF"/>
          <w:lang w:eastAsia="zh-CN"/>
        </w:rPr>
        <w:t>】</w:t>
      </w:r>
    </w:p>
    <w:p w14:paraId="49B92ED9">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eastAsia="zh-CN"/>
        </w:rPr>
        <w:t>会后</w:t>
      </w:r>
      <w:r>
        <w:rPr>
          <w:rFonts w:hint="eastAsia" w:ascii="Calibri" w:hAnsi="宋体" w:cs="Arial"/>
          <w:color w:val="000000"/>
          <w:sz w:val="24"/>
          <w:szCs w:val="24"/>
          <w:shd w:val="clear" w:color="auto" w:fill="FFFFFF"/>
          <w:lang w:val="en-US" w:eastAsia="zh-CN"/>
        </w:rPr>
        <w:t>5个工作日</w:t>
      </w:r>
      <w:r>
        <w:rPr>
          <w:rFonts w:hint="eastAsia" w:ascii="Calibri" w:hAnsi="宋体" w:cs="Arial"/>
          <w:color w:val="000000"/>
          <w:sz w:val="24"/>
          <w:szCs w:val="24"/>
          <w:shd w:val="clear" w:color="auto" w:fill="FFFFFF"/>
          <w:lang w:eastAsia="zh-CN"/>
        </w:rPr>
        <w:t>内通知领取时间。</w:t>
      </w:r>
    </w:p>
    <w:p w14:paraId="5E85F91D">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r>
        <w:rPr>
          <w:rFonts w:hint="eastAsia" w:ascii="Calibri" w:hAnsi="宋体" w:cs="Arial"/>
          <w:color w:val="000000"/>
          <w:sz w:val="24"/>
          <w:szCs w:val="24"/>
          <w:shd w:val="clear" w:color="auto" w:fill="FFFFFF"/>
          <w:lang w:val="en-US" w:eastAsia="zh-CN"/>
        </w:rPr>
        <w:t>发票：</w:t>
      </w:r>
      <w:r>
        <w:rPr>
          <w:rFonts w:hint="eastAsia" w:ascii="Calibri" w:hAnsi="宋体" w:cs="Arial"/>
          <w:color w:val="000000"/>
          <w:sz w:val="24"/>
          <w:szCs w:val="24"/>
          <w:shd w:val="clear" w:color="auto" w:fill="FFFFFF"/>
          <w:lang w:eastAsia="zh-CN"/>
        </w:rPr>
        <w:t>电子发票（无纸质发票）随时与伦理委员会秘书沟通领取。</w:t>
      </w:r>
    </w:p>
    <w:p w14:paraId="209CE608">
      <w:pPr>
        <w:numPr>
          <w:ilvl w:val="0"/>
          <w:numId w:val="0"/>
        </w:numPr>
        <w:spacing w:line="500" w:lineRule="atLeast"/>
        <w:rPr>
          <w:rFonts w:hint="eastAsia" w:ascii="Calibri" w:hAnsi="宋体" w:cs="Arial"/>
          <w:color w:val="000000"/>
          <w:sz w:val="24"/>
          <w:shd w:val="clear" w:color="auto" w:fill="FFFFFF"/>
        </w:rPr>
      </w:pPr>
      <w:r>
        <w:rPr>
          <w:rFonts w:hint="eastAsia" w:ascii="Calibri" w:hAnsi="宋体" w:cs="Arial"/>
          <w:color w:val="000000"/>
          <w:sz w:val="24"/>
          <w:shd w:val="clear" w:color="auto" w:fill="FFFFFF"/>
          <w:lang w:eastAsia="zh-CN"/>
        </w:rPr>
        <w:t>【</w:t>
      </w:r>
      <w:r>
        <w:rPr>
          <w:rFonts w:hint="eastAsia" w:ascii="Calibri" w:hAnsi="宋体" w:cs="Arial"/>
          <w:color w:val="000000"/>
          <w:sz w:val="24"/>
          <w:shd w:val="clear" w:color="auto" w:fill="FFFFFF"/>
        </w:rPr>
        <w:t>伦理联系方式</w:t>
      </w:r>
      <w:r>
        <w:rPr>
          <w:rFonts w:hint="eastAsia" w:ascii="Calibri" w:hAnsi="宋体" w:cs="Arial"/>
          <w:color w:val="000000"/>
          <w:sz w:val="24"/>
          <w:shd w:val="clear" w:color="auto" w:fill="FFFFFF"/>
          <w:lang w:eastAsia="zh-CN"/>
        </w:rPr>
        <w:t>】</w:t>
      </w:r>
    </w:p>
    <w:p w14:paraId="012C5D89">
      <w:pPr>
        <w:numPr>
          <w:ilvl w:val="0"/>
          <w:numId w:val="0"/>
        </w:numPr>
        <w:spacing w:line="500" w:lineRule="atLeast"/>
        <w:ind w:left="0" w:leftChars="0" w:firstLine="638" w:firstLineChars="266"/>
        <w:rPr>
          <w:rFonts w:hint="default" w:ascii="Calibri" w:hAnsi="宋体" w:cs="Arial"/>
          <w:color w:val="000000"/>
          <w:sz w:val="24"/>
          <w:shd w:val="clear" w:color="auto" w:fill="FFFFFF"/>
          <w:lang w:val="en-US" w:eastAsia="zh-CN"/>
        </w:rPr>
      </w:pPr>
      <w:r>
        <w:rPr>
          <w:rFonts w:hint="eastAsia" w:ascii="Calibri" w:hAnsi="宋体" w:cs="Arial"/>
          <w:color w:val="000000"/>
          <w:sz w:val="24"/>
          <w:shd w:val="clear" w:color="auto" w:fill="FFFFFF"/>
        </w:rPr>
        <w:t>地址：</w:t>
      </w:r>
      <w:r>
        <w:rPr>
          <w:rFonts w:hint="eastAsia" w:ascii="Calibri" w:hAnsi="宋体" w:cs="Arial"/>
          <w:color w:val="000000"/>
          <w:sz w:val="24"/>
          <w:shd w:val="clear" w:color="auto" w:fill="FFFFFF"/>
          <w:lang w:eastAsia="zh-CN"/>
        </w:rPr>
        <w:t>滨州市黄河七路</w:t>
      </w:r>
      <w:r>
        <w:rPr>
          <w:rFonts w:hint="eastAsia" w:ascii="Calibri" w:hAnsi="宋体" w:cs="Arial"/>
          <w:color w:val="000000"/>
          <w:sz w:val="24"/>
          <w:shd w:val="clear" w:color="auto" w:fill="FFFFFF"/>
          <w:lang w:val="en-US" w:eastAsia="zh-CN"/>
        </w:rPr>
        <w:t>515号</w:t>
      </w:r>
      <w:r>
        <w:rPr>
          <w:rFonts w:hint="eastAsia" w:ascii="Calibri" w:hAnsi="宋体" w:cs="Arial"/>
          <w:color w:val="000000"/>
          <w:sz w:val="24"/>
          <w:shd w:val="clear" w:color="auto" w:fill="FFFFFF"/>
          <w:lang w:eastAsia="zh-CN"/>
        </w:rPr>
        <w:t>滨州市人民医院门诊楼</w:t>
      </w:r>
      <w:r>
        <w:rPr>
          <w:rFonts w:hint="eastAsia" w:ascii="Calibri" w:hAnsi="宋体" w:cs="Arial"/>
          <w:color w:val="000000"/>
          <w:sz w:val="24"/>
          <w:shd w:val="clear" w:color="auto" w:fill="FFFFFF"/>
          <w:lang w:val="en-US" w:eastAsia="zh-CN"/>
        </w:rPr>
        <w:t>6楼</w:t>
      </w:r>
    </w:p>
    <w:p w14:paraId="61E91658">
      <w:pPr>
        <w:numPr>
          <w:ilvl w:val="0"/>
          <w:numId w:val="0"/>
        </w:numPr>
        <w:spacing w:line="500" w:lineRule="atLeast"/>
        <w:ind w:left="0" w:leftChars="0" w:firstLine="638" w:firstLineChars="266"/>
        <w:rPr>
          <w:rFonts w:hint="eastAsia" w:ascii="Calibri" w:hAnsi="宋体" w:cs="Arial"/>
          <w:color w:val="000000"/>
          <w:sz w:val="24"/>
          <w:shd w:val="clear" w:color="auto" w:fill="FFFFFF"/>
        </w:rPr>
      </w:pPr>
      <w:r>
        <w:rPr>
          <w:rFonts w:hint="eastAsia" w:ascii="Calibri" w:hAnsi="宋体" w:cs="Arial"/>
          <w:color w:val="000000"/>
          <w:sz w:val="24"/>
          <w:shd w:val="clear" w:color="auto" w:fill="FFFFFF"/>
        </w:rPr>
        <w:t>联系人：</w:t>
      </w:r>
      <w:r>
        <w:rPr>
          <w:rFonts w:hint="eastAsia" w:ascii="Calibri" w:hAnsi="宋体" w:cs="Arial"/>
          <w:color w:val="000000"/>
          <w:sz w:val="24"/>
          <w:shd w:val="clear" w:color="auto" w:fill="FFFFFF"/>
          <w:lang w:eastAsia="zh-CN"/>
        </w:rPr>
        <w:t>陈俊涛</w:t>
      </w:r>
      <w:r>
        <w:rPr>
          <w:rFonts w:hint="eastAsia" w:ascii="Calibri" w:hAnsi="宋体" w:cs="Arial"/>
          <w:color w:val="000000"/>
          <w:sz w:val="24"/>
          <w:shd w:val="clear" w:color="auto" w:fill="FFFFFF"/>
        </w:rPr>
        <w:t>（伦理秘书）</w:t>
      </w:r>
    </w:p>
    <w:p w14:paraId="7D455B8B">
      <w:pPr>
        <w:numPr>
          <w:ilvl w:val="0"/>
          <w:numId w:val="0"/>
        </w:numPr>
        <w:spacing w:line="500" w:lineRule="atLeast"/>
        <w:ind w:left="0" w:leftChars="0" w:firstLine="638" w:firstLineChars="266"/>
        <w:rPr>
          <w:rFonts w:hint="default" w:ascii="Calibri" w:hAnsi="宋体" w:eastAsia="宋体" w:cs="Arial"/>
          <w:color w:val="000000"/>
          <w:sz w:val="24"/>
          <w:shd w:val="clear" w:color="auto" w:fill="FFFFFF"/>
          <w:lang w:val="en-US" w:eastAsia="zh-CN"/>
        </w:rPr>
      </w:pPr>
      <w:r>
        <w:rPr>
          <w:rFonts w:hint="eastAsia" w:ascii="Calibri" w:hAnsi="宋体" w:cs="Arial"/>
          <w:color w:val="000000"/>
          <w:sz w:val="24"/>
          <w:shd w:val="clear" w:color="auto" w:fill="FFFFFF"/>
        </w:rPr>
        <w:t>联系电话：0</w:t>
      </w:r>
      <w:r>
        <w:rPr>
          <w:rFonts w:hint="eastAsia" w:ascii="Calibri" w:hAnsi="宋体" w:cs="Arial"/>
          <w:color w:val="000000"/>
          <w:sz w:val="24"/>
          <w:shd w:val="clear" w:color="auto" w:fill="FFFFFF"/>
          <w:lang w:val="en-US" w:eastAsia="zh-CN"/>
        </w:rPr>
        <w:t>543-3283056</w:t>
      </w:r>
    </w:p>
    <w:p w14:paraId="0C3B1A5F">
      <w:pPr>
        <w:keepNext w:val="0"/>
        <w:keepLines w:val="0"/>
        <w:pageBreakBefore w:val="0"/>
        <w:widowControl w:val="0"/>
        <w:numPr>
          <w:ilvl w:val="-1"/>
          <w:numId w:val="0"/>
        </w:numPr>
        <w:kinsoku/>
        <w:wordWrap/>
        <w:overflowPunct/>
        <w:topLinePunct w:val="0"/>
        <w:autoSpaceDE/>
        <w:autoSpaceDN/>
        <w:bidi w:val="0"/>
        <w:adjustRightInd/>
        <w:snapToGrid/>
        <w:spacing w:line="288" w:lineRule="auto"/>
        <w:ind w:left="420" w:leftChars="200" w:firstLine="480" w:firstLineChars="200"/>
        <w:textAlignment w:val="auto"/>
        <w:outlineLvl w:val="9"/>
        <w:rPr>
          <w:rFonts w:hint="eastAsia" w:ascii="Calibri" w:hAnsi="宋体" w:cs="Arial"/>
          <w:color w:val="000000"/>
          <w:sz w:val="24"/>
          <w:szCs w:val="24"/>
          <w:shd w:val="clear" w:color="auto" w:fill="FFFFFF"/>
          <w:lang w:eastAsia="zh-CN"/>
        </w:rPr>
      </w:pPr>
    </w:p>
    <w:p w14:paraId="0F926F93"/>
    <w:p w14:paraId="29C9068B">
      <w:pPr>
        <w:rPr>
          <w:rFonts w:hint="eastAsia" w:ascii="宋体" w:hAnsi="宋体" w:eastAsia="宋体"/>
          <w:b/>
          <w:color w:val="FF0000"/>
          <w:sz w:val="24"/>
          <w:szCs w:val="24"/>
          <w:highlight w:val="yellow"/>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6FC322"/>
    <w:multiLevelType w:val="singleLevel"/>
    <w:tmpl w:val="856FC322"/>
    <w:lvl w:ilvl="0" w:tentative="0">
      <w:start w:val="1"/>
      <w:numFmt w:val="decimal"/>
      <w:suff w:val="space"/>
      <w:lvlText w:val="%1."/>
      <w:lvlJc w:val="left"/>
    </w:lvl>
  </w:abstractNum>
  <w:abstractNum w:abstractNumId="1">
    <w:nsid w:val="97C6C79D"/>
    <w:multiLevelType w:val="singleLevel"/>
    <w:tmpl w:val="97C6C79D"/>
    <w:lvl w:ilvl="0" w:tentative="0">
      <w:start w:val="1"/>
      <w:numFmt w:val="decimal"/>
      <w:suff w:val="space"/>
      <w:lvlText w:val="%1."/>
      <w:lvlJc w:val="left"/>
    </w:lvl>
  </w:abstractNum>
  <w:abstractNum w:abstractNumId="2">
    <w:nsid w:val="AB2BEE2B"/>
    <w:multiLevelType w:val="singleLevel"/>
    <w:tmpl w:val="AB2BEE2B"/>
    <w:lvl w:ilvl="0" w:tentative="0">
      <w:start w:val="1"/>
      <w:numFmt w:val="decimal"/>
      <w:suff w:val="space"/>
      <w:lvlText w:val="%1."/>
      <w:lvlJc w:val="left"/>
    </w:lvl>
  </w:abstractNum>
  <w:abstractNum w:abstractNumId="3">
    <w:nsid w:val="AD2F366B"/>
    <w:multiLevelType w:val="singleLevel"/>
    <w:tmpl w:val="AD2F366B"/>
    <w:lvl w:ilvl="0" w:tentative="0">
      <w:start w:val="1"/>
      <w:numFmt w:val="decimal"/>
      <w:suff w:val="space"/>
      <w:lvlText w:val="%1."/>
      <w:lvlJc w:val="left"/>
    </w:lvl>
  </w:abstractNum>
  <w:abstractNum w:abstractNumId="4">
    <w:nsid w:val="C0A617F6"/>
    <w:multiLevelType w:val="singleLevel"/>
    <w:tmpl w:val="C0A617F6"/>
    <w:lvl w:ilvl="0" w:tentative="0">
      <w:start w:val="1"/>
      <w:numFmt w:val="decimal"/>
      <w:suff w:val="space"/>
      <w:lvlText w:val="%1."/>
      <w:lvlJc w:val="left"/>
    </w:lvl>
  </w:abstractNum>
  <w:abstractNum w:abstractNumId="5">
    <w:nsid w:val="C84CD2F0"/>
    <w:multiLevelType w:val="singleLevel"/>
    <w:tmpl w:val="C84CD2F0"/>
    <w:lvl w:ilvl="0" w:tentative="0">
      <w:start w:val="1"/>
      <w:numFmt w:val="decimal"/>
      <w:suff w:val="space"/>
      <w:lvlText w:val="%1."/>
      <w:lvlJc w:val="left"/>
    </w:lvl>
  </w:abstractNum>
  <w:abstractNum w:abstractNumId="6">
    <w:nsid w:val="D5143D15"/>
    <w:multiLevelType w:val="singleLevel"/>
    <w:tmpl w:val="D5143D15"/>
    <w:lvl w:ilvl="0" w:tentative="0">
      <w:start w:val="1"/>
      <w:numFmt w:val="decimal"/>
      <w:suff w:val="space"/>
      <w:lvlText w:val="%1."/>
      <w:lvlJc w:val="left"/>
    </w:lvl>
  </w:abstractNum>
  <w:abstractNum w:abstractNumId="7">
    <w:nsid w:val="EA479151"/>
    <w:multiLevelType w:val="singleLevel"/>
    <w:tmpl w:val="EA479151"/>
    <w:lvl w:ilvl="0" w:tentative="0">
      <w:start w:val="1"/>
      <w:numFmt w:val="decimal"/>
      <w:suff w:val="space"/>
      <w:lvlText w:val="%1."/>
      <w:lvlJc w:val="left"/>
    </w:lvl>
  </w:abstractNum>
  <w:abstractNum w:abstractNumId="8">
    <w:nsid w:val="EE0745C9"/>
    <w:multiLevelType w:val="singleLevel"/>
    <w:tmpl w:val="EE0745C9"/>
    <w:lvl w:ilvl="0" w:tentative="0">
      <w:start w:val="1"/>
      <w:numFmt w:val="decimal"/>
      <w:suff w:val="space"/>
      <w:lvlText w:val="%1."/>
      <w:lvlJc w:val="left"/>
    </w:lvl>
  </w:abstractNum>
  <w:abstractNum w:abstractNumId="9">
    <w:nsid w:val="077263D2"/>
    <w:multiLevelType w:val="singleLevel"/>
    <w:tmpl w:val="077263D2"/>
    <w:lvl w:ilvl="0" w:tentative="0">
      <w:start w:val="1"/>
      <w:numFmt w:val="decimal"/>
      <w:suff w:val="space"/>
      <w:lvlText w:val="%1."/>
      <w:lvlJc w:val="left"/>
    </w:lvl>
  </w:abstractNum>
  <w:abstractNum w:abstractNumId="10">
    <w:nsid w:val="1766844C"/>
    <w:multiLevelType w:val="singleLevel"/>
    <w:tmpl w:val="1766844C"/>
    <w:lvl w:ilvl="0" w:tentative="0">
      <w:start w:val="1"/>
      <w:numFmt w:val="decimal"/>
      <w:suff w:val="space"/>
      <w:lvlText w:val="%1."/>
      <w:lvlJc w:val="left"/>
    </w:lvl>
  </w:abstractNum>
  <w:abstractNum w:abstractNumId="11">
    <w:nsid w:val="23801AA4"/>
    <w:multiLevelType w:val="singleLevel"/>
    <w:tmpl w:val="23801AA4"/>
    <w:lvl w:ilvl="0" w:tentative="0">
      <w:start w:val="1"/>
      <w:numFmt w:val="decimal"/>
      <w:suff w:val="space"/>
      <w:lvlText w:val="%1."/>
      <w:lvlJc w:val="left"/>
    </w:lvl>
  </w:abstractNum>
  <w:abstractNum w:abstractNumId="12">
    <w:nsid w:val="68B70767"/>
    <w:multiLevelType w:val="singleLevel"/>
    <w:tmpl w:val="68B70767"/>
    <w:lvl w:ilvl="0" w:tentative="0">
      <w:start w:val="1"/>
      <w:numFmt w:val="decimal"/>
      <w:suff w:val="space"/>
      <w:lvlText w:val="%1."/>
      <w:lvlJc w:val="left"/>
    </w:lvl>
  </w:abstractNum>
  <w:abstractNum w:abstractNumId="13">
    <w:nsid w:val="7B6E9C80"/>
    <w:multiLevelType w:val="singleLevel"/>
    <w:tmpl w:val="7B6E9C80"/>
    <w:lvl w:ilvl="0" w:tentative="0">
      <w:start w:val="1"/>
      <w:numFmt w:val="decimal"/>
      <w:suff w:val="space"/>
      <w:lvlText w:val="%1."/>
      <w:lvlJc w:val="left"/>
    </w:lvl>
  </w:abstractNum>
  <w:num w:numId="1">
    <w:abstractNumId w:val="7"/>
  </w:num>
  <w:num w:numId="2">
    <w:abstractNumId w:val="1"/>
  </w:num>
  <w:num w:numId="3">
    <w:abstractNumId w:val="11"/>
  </w:num>
  <w:num w:numId="4">
    <w:abstractNumId w:val="9"/>
  </w:num>
  <w:num w:numId="5">
    <w:abstractNumId w:val="6"/>
  </w:num>
  <w:num w:numId="6">
    <w:abstractNumId w:val="0"/>
  </w:num>
  <w:num w:numId="7">
    <w:abstractNumId w:val="3"/>
  </w:num>
  <w:num w:numId="8">
    <w:abstractNumId w:val="2"/>
  </w:num>
  <w:num w:numId="9">
    <w:abstractNumId w:val="4"/>
  </w:num>
  <w:num w:numId="10">
    <w:abstractNumId w:val="12"/>
  </w:num>
  <w:num w:numId="11">
    <w:abstractNumId w:val="8"/>
  </w:num>
  <w:num w:numId="12">
    <w:abstractNumId w:val="5"/>
  </w:num>
  <w:num w:numId="13">
    <w:abstractNumId w:val="1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3MDJhNmZhYTZkNzBkZTY1ZjRjNzlmMjQxMThmN2YifQ=="/>
  </w:docVars>
  <w:rsids>
    <w:rsidRoot w:val="00000000"/>
    <w:rsid w:val="045E19BF"/>
    <w:rsid w:val="050D7EE6"/>
    <w:rsid w:val="06CD734F"/>
    <w:rsid w:val="105E2EA7"/>
    <w:rsid w:val="10C227D4"/>
    <w:rsid w:val="12612076"/>
    <w:rsid w:val="15086D55"/>
    <w:rsid w:val="1CCB04C9"/>
    <w:rsid w:val="1E8F619A"/>
    <w:rsid w:val="1F9928D1"/>
    <w:rsid w:val="22FF52E2"/>
    <w:rsid w:val="29A03194"/>
    <w:rsid w:val="2DBC745B"/>
    <w:rsid w:val="2EB71276"/>
    <w:rsid w:val="36302E84"/>
    <w:rsid w:val="384F2F68"/>
    <w:rsid w:val="39C434FC"/>
    <w:rsid w:val="3B0E7500"/>
    <w:rsid w:val="3F101684"/>
    <w:rsid w:val="3FEC71B0"/>
    <w:rsid w:val="42ED605C"/>
    <w:rsid w:val="446D5933"/>
    <w:rsid w:val="4D475ACF"/>
    <w:rsid w:val="4DF54E75"/>
    <w:rsid w:val="539F04DE"/>
    <w:rsid w:val="59950FA7"/>
    <w:rsid w:val="5F571F8C"/>
    <w:rsid w:val="675FE6F8"/>
    <w:rsid w:val="68330DCD"/>
    <w:rsid w:val="6AEF4DFC"/>
    <w:rsid w:val="6F147C02"/>
    <w:rsid w:val="76716D01"/>
    <w:rsid w:val="7C9D171D"/>
    <w:rsid w:val="7DFB8428"/>
    <w:rsid w:val="7F1E7392"/>
    <w:rsid w:val="7F5E9601"/>
    <w:rsid w:val="7FBDFF61"/>
    <w:rsid w:val="BBAFD0F4"/>
    <w:rsid w:val="BE3F7A06"/>
    <w:rsid w:val="C5CF7280"/>
    <w:rsid w:val="D7FD443A"/>
    <w:rsid w:val="F7171134"/>
    <w:rsid w:val="FFBEC6F8"/>
    <w:rsid w:val="FFFBD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rPr>
      <w:lang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2984</Words>
  <Characters>3203</Characters>
  <Lines>0</Lines>
  <Paragraphs>0</Paragraphs>
  <TotalTime>0</TotalTime>
  <ScaleCrop>false</ScaleCrop>
  <LinksUpToDate>false</LinksUpToDate>
  <CharactersWithSpaces>3220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Administrator</dc:creator>
  <cp:lastModifiedBy>魏淑婕</cp:lastModifiedBy>
  <dcterms:modified xsi:type="dcterms:W3CDTF">2024-09-19T06:26:20Z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E60C3AB03A834AD4AF3AA9C9CA8F78A7_13</vt:lpwstr>
  </property>
</Properties>
</file>